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71F" w:rsidRPr="00B25FCE" w:rsidRDefault="00A2071F" w:rsidP="00A2071F">
      <w:pPr>
        <w:spacing w:line="360" w:lineRule="auto"/>
        <w:jc w:val="center"/>
        <w:rPr>
          <w:rFonts w:ascii="Times New Roman" w:hAnsi="Times New Roman" w:cs="Times New Roman"/>
          <w:b/>
          <w:bCs/>
          <w:sz w:val="28"/>
          <w:lang w:val="ro-RO"/>
        </w:rPr>
      </w:pPr>
      <w:r w:rsidRPr="00B25FCE">
        <w:rPr>
          <w:rFonts w:ascii="Times New Roman" w:hAnsi="Times New Roman" w:cs="Times New Roman"/>
          <w:b/>
          <w:bCs/>
          <w:sz w:val="28"/>
          <w:lang w:val="ro-RO"/>
        </w:rPr>
        <w:t>ACADEMIA DE STUDII ECONOMICE DIN BUCUREȘTI</w:t>
      </w:r>
    </w:p>
    <w:p w:rsidR="00A2071F" w:rsidRPr="00B25FCE" w:rsidRDefault="00A2071F" w:rsidP="00A2071F">
      <w:pPr>
        <w:spacing w:line="360" w:lineRule="auto"/>
        <w:jc w:val="center"/>
        <w:rPr>
          <w:rFonts w:ascii="Times New Roman" w:hAnsi="Times New Roman" w:cs="Times New Roman"/>
          <w:lang w:val="ro-RO"/>
        </w:rPr>
      </w:pPr>
      <w:r w:rsidRPr="00B25FCE">
        <w:rPr>
          <w:rFonts w:ascii="Times New Roman" w:hAnsi="Times New Roman" w:cs="Times New Roman"/>
          <w:noProof/>
          <w:lang w:val="ro-RO"/>
        </w:rPr>
        <w:drawing>
          <wp:anchor distT="0" distB="0" distL="114300" distR="114300" simplePos="0" relativeHeight="251659264" behindDoc="1" locked="0" layoutInCell="1" allowOverlap="1" wp14:anchorId="44B1FCFB" wp14:editId="7B430617">
            <wp:simplePos x="0" y="0"/>
            <wp:positionH relativeFrom="margin">
              <wp:align>center</wp:align>
            </wp:positionH>
            <wp:positionV relativeFrom="paragraph">
              <wp:posOffset>6350</wp:posOffset>
            </wp:positionV>
            <wp:extent cx="1574165" cy="979805"/>
            <wp:effectExtent l="0" t="0" r="0" b="0"/>
            <wp:wrapTight wrapText="bothSides">
              <wp:wrapPolygon edited="0">
                <wp:start x="9410" y="840"/>
                <wp:lineTo x="3660" y="7979"/>
                <wp:lineTo x="2353" y="12179"/>
                <wp:lineTo x="1568" y="15959"/>
                <wp:lineTo x="1830" y="17638"/>
                <wp:lineTo x="2614" y="20158"/>
                <wp:lineTo x="18820" y="20158"/>
                <wp:lineTo x="19605" y="18898"/>
                <wp:lineTo x="19866" y="15119"/>
                <wp:lineTo x="17775" y="7979"/>
                <wp:lineTo x="12024" y="840"/>
                <wp:lineTo x="9410" y="840"/>
              </wp:wrapPolygon>
            </wp:wrapTight>
            <wp:docPr id="1847520402" name="図 1" descr="ロゴ&#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520402" name="図 1" descr="ロゴ&#10;&#10;中程度の精度で自動的に生成された説明"/>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4165" cy="979805"/>
                    </a:xfrm>
                    <a:prstGeom prst="rect">
                      <a:avLst/>
                    </a:prstGeom>
                    <a:noFill/>
                  </pic:spPr>
                </pic:pic>
              </a:graphicData>
            </a:graphic>
            <wp14:sizeRelH relativeFrom="page">
              <wp14:pctWidth>0</wp14:pctWidth>
            </wp14:sizeRelH>
            <wp14:sizeRelV relativeFrom="page">
              <wp14:pctHeight>0</wp14:pctHeight>
            </wp14:sizeRelV>
          </wp:anchor>
        </w:drawing>
      </w:r>
    </w:p>
    <w:p w:rsidR="00A2071F" w:rsidRPr="00B25FCE" w:rsidRDefault="00A2071F" w:rsidP="00A2071F">
      <w:pPr>
        <w:spacing w:line="360" w:lineRule="auto"/>
        <w:jc w:val="center"/>
        <w:rPr>
          <w:rFonts w:ascii="Times New Roman" w:hAnsi="Times New Roman" w:cs="Times New Roman"/>
          <w:lang w:val="ro-RO"/>
        </w:rPr>
      </w:pPr>
    </w:p>
    <w:p w:rsidR="00A2071F" w:rsidRPr="00B25FCE" w:rsidRDefault="00A2071F" w:rsidP="00A2071F">
      <w:pPr>
        <w:spacing w:line="360" w:lineRule="auto"/>
        <w:jc w:val="center"/>
        <w:rPr>
          <w:rFonts w:ascii="Times New Roman" w:hAnsi="Times New Roman" w:cs="Times New Roman"/>
          <w:lang w:val="ro-RO"/>
        </w:rPr>
      </w:pPr>
    </w:p>
    <w:p w:rsidR="00A2071F" w:rsidRPr="00B25FCE" w:rsidRDefault="00A2071F" w:rsidP="00A2071F">
      <w:pPr>
        <w:spacing w:line="360" w:lineRule="auto"/>
        <w:jc w:val="center"/>
        <w:rPr>
          <w:rFonts w:ascii="Times New Roman" w:hAnsi="Times New Roman" w:cs="Times New Roman"/>
          <w:sz w:val="28"/>
          <w:lang w:val="ro-RO"/>
        </w:rPr>
      </w:pPr>
      <w:r w:rsidRPr="00B25FCE">
        <w:rPr>
          <w:rFonts w:ascii="Times New Roman" w:hAnsi="Times New Roman" w:cs="Times New Roman"/>
          <w:sz w:val="28"/>
          <w:lang w:val="ro-RO"/>
        </w:rPr>
        <w:t>Școala Doctorală Administrarea Afacerilor II</w:t>
      </w:r>
    </w:p>
    <w:p w:rsidR="00A2071F" w:rsidRPr="00B25FCE" w:rsidRDefault="00A2071F" w:rsidP="00A2071F">
      <w:pPr>
        <w:spacing w:line="360" w:lineRule="auto"/>
        <w:jc w:val="center"/>
        <w:rPr>
          <w:rFonts w:ascii="Times New Roman" w:hAnsi="Times New Roman" w:cs="Times New Roman"/>
          <w:b/>
          <w:bCs/>
          <w:sz w:val="32"/>
          <w:szCs w:val="32"/>
          <w:lang w:val="ro-RO"/>
        </w:rPr>
      </w:pPr>
      <w:r w:rsidRPr="00B25FCE">
        <w:rPr>
          <w:rFonts w:ascii="Times New Roman" w:hAnsi="Times New Roman" w:cs="Times New Roman"/>
          <w:b/>
          <w:bCs/>
          <w:sz w:val="32"/>
          <w:szCs w:val="32"/>
          <w:lang w:val="ro-RO"/>
        </w:rPr>
        <w:t xml:space="preserve">TEZĂ DE DOCTORAT </w:t>
      </w:r>
    </w:p>
    <w:p w:rsidR="00A2071F" w:rsidRPr="00B25FCE" w:rsidRDefault="00A2071F" w:rsidP="00A2071F">
      <w:pPr>
        <w:spacing w:after="0" w:line="360" w:lineRule="auto"/>
        <w:jc w:val="center"/>
        <w:rPr>
          <w:rFonts w:ascii="Times New Roman" w:hAnsi="Times New Roman" w:cs="Times New Roman"/>
          <w:sz w:val="24"/>
          <w:szCs w:val="24"/>
          <w:lang w:val="ro-RO"/>
        </w:rPr>
      </w:pPr>
      <w:r w:rsidRPr="00B25FCE">
        <w:rPr>
          <w:rFonts w:ascii="Times New Roman" w:hAnsi="Times New Roman" w:cs="Times New Roman"/>
          <w:lang w:val="ro-RO"/>
        </w:rPr>
        <w:t>P</w:t>
      </w:r>
      <w:r w:rsidRPr="00B25FCE">
        <w:rPr>
          <w:rFonts w:ascii="Times New Roman" w:hAnsi="Times New Roman" w:cs="Times New Roman"/>
          <w:sz w:val="24"/>
          <w:szCs w:val="24"/>
          <w:lang w:val="ro-RO"/>
        </w:rPr>
        <w:t>rezentată</w:t>
      </w:r>
      <w:r w:rsidRPr="00B25FCE">
        <w:rPr>
          <w:rFonts w:ascii="Times New Roman" w:hAnsi="Times New Roman" w:cs="Times New Roman"/>
          <w:spacing w:val="-3"/>
          <w:sz w:val="24"/>
          <w:szCs w:val="24"/>
          <w:lang w:val="ro-RO"/>
        </w:rPr>
        <w:t xml:space="preserve"> </w:t>
      </w:r>
      <w:r w:rsidRPr="00B25FCE">
        <w:rPr>
          <w:rFonts w:ascii="Times New Roman" w:hAnsi="Times New Roman" w:cs="Times New Roman"/>
          <w:sz w:val="24"/>
          <w:szCs w:val="24"/>
          <w:lang w:val="ro-RO"/>
        </w:rPr>
        <w:t>și</w:t>
      </w:r>
      <w:r w:rsidRPr="00B25FCE">
        <w:rPr>
          <w:rFonts w:ascii="Times New Roman" w:hAnsi="Times New Roman" w:cs="Times New Roman"/>
          <w:spacing w:val="-2"/>
          <w:sz w:val="24"/>
          <w:szCs w:val="24"/>
          <w:lang w:val="ro-RO"/>
        </w:rPr>
        <w:t xml:space="preserve"> </w:t>
      </w:r>
      <w:r w:rsidRPr="00B25FCE">
        <w:rPr>
          <w:rFonts w:ascii="Times New Roman" w:hAnsi="Times New Roman" w:cs="Times New Roman"/>
          <w:sz w:val="24"/>
          <w:szCs w:val="24"/>
          <w:lang w:val="ro-RO"/>
        </w:rPr>
        <w:t>susținută</w:t>
      </w:r>
      <w:r w:rsidRPr="00B25FCE">
        <w:rPr>
          <w:rFonts w:ascii="Times New Roman" w:hAnsi="Times New Roman" w:cs="Times New Roman"/>
          <w:spacing w:val="-5"/>
          <w:sz w:val="24"/>
          <w:szCs w:val="24"/>
          <w:lang w:val="ro-RO"/>
        </w:rPr>
        <w:t xml:space="preserve"> </w:t>
      </w:r>
      <w:r w:rsidRPr="00B25FCE">
        <w:rPr>
          <w:rFonts w:ascii="Times New Roman" w:hAnsi="Times New Roman" w:cs="Times New Roman"/>
          <w:sz w:val="24"/>
          <w:szCs w:val="24"/>
          <w:lang w:val="ro-RO"/>
        </w:rPr>
        <w:t>public</w:t>
      </w:r>
      <w:r w:rsidRPr="00B25FCE">
        <w:rPr>
          <w:rFonts w:ascii="Times New Roman" w:hAnsi="Times New Roman" w:cs="Times New Roman"/>
          <w:spacing w:val="-3"/>
          <w:sz w:val="24"/>
          <w:szCs w:val="24"/>
          <w:lang w:val="ro-RO"/>
        </w:rPr>
        <w:t xml:space="preserve"> </w:t>
      </w:r>
      <w:r w:rsidRPr="00B25FCE">
        <w:rPr>
          <w:rFonts w:ascii="Times New Roman" w:hAnsi="Times New Roman" w:cs="Times New Roman"/>
          <w:sz w:val="24"/>
          <w:szCs w:val="24"/>
          <w:lang w:val="ro-RO"/>
        </w:rPr>
        <w:t>de</w:t>
      </w:r>
      <w:r w:rsidRPr="00B25FCE">
        <w:rPr>
          <w:rFonts w:ascii="Times New Roman" w:hAnsi="Times New Roman" w:cs="Times New Roman"/>
          <w:spacing w:val="-2"/>
          <w:sz w:val="24"/>
          <w:szCs w:val="24"/>
          <w:lang w:val="ro-RO"/>
        </w:rPr>
        <w:t xml:space="preserve"> </w:t>
      </w:r>
      <w:r w:rsidRPr="00B25FCE">
        <w:rPr>
          <w:rFonts w:ascii="Times New Roman" w:hAnsi="Times New Roman" w:cs="Times New Roman"/>
          <w:sz w:val="24"/>
          <w:szCs w:val="24"/>
          <w:lang w:val="ro-RO"/>
        </w:rPr>
        <w:t>către</w:t>
      </w:r>
      <w:r w:rsidRPr="00B25FCE">
        <w:rPr>
          <w:rFonts w:ascii="Times New Roman" w:hAnsi="Times New Roman" w:cs="Times New Roman"/>
          <w:spacing w:val="-3"/>
          <w:sz w:val="24"/>
          <w:szCs w:val="24"/>
          <w:lang w:val="ro-RO"/>
        </w:rPr>
        <w:t xml:space="preserve"> </w:t>
      </w:r>
      <w:r w:rsidRPr="00B25FCE">
        <w:rPr>
          <w:rFonts w:ascii="Times New Roman" w:hAnsi="Times New Roman" w:cs="Times New Roman"/>
          <w:sz w:val="24"/>
          <w:szCs w:val="24"/>
          <w:lang w:val="ro-RO"/>
        </w:rPr>
        <w:t>autor:</w:t>
      </w:r>
    </w:p>
    <w:p w:rsidR="00A2071F" w:rsidRPr="00B25FCE" w:rsidRDefault="00A2071F" w:rsidP="00A2071F">
      <w:pPr>
        <w:spacing w:line="360" w:lineRule="auto"/>
        <w:jc w:val="center"/>
        <w:rPr>
          <w:rFonts w:ascii="Times New Roman" w:hAnsi="Times New Roman" w:cs="Times New Roman"/>
          <w:sz w:val="28"/>
          <w:lang w:val="ro-RO"/>
        </w:rPr>
      </w:pPr>
      <w:r w:rsidRPr="00B25FCE">
        <w:rPr>
          <w:rFonts w:ascii="Times New Roman" w:hAnsi="Times New Roman" w:cs="Times New Roman"/>
          <w:b/>
          <w:bCs/>
          <w:sz w:val="28"/>
          <w:lang w:val="ro-RO"/>
        </w:rPr>
        <w:t xml:space="preserve">RUXANDRA MĂDĂLINA G. POPP </w:t>
      </w:r>
    </w:p>
    <w:p w:rsidR="00A2071F" w:rsidRPr="004E1B6E" w:rsidRDefault="00A2071F" w:rsidP="00A2071F">
      <w:pPr>
        <w:spacing w:line="360" w:lineRule="auto"/>
        <w:jc w:val="center"/>
        <w:rPr>
          <w:rFonts w:ascii="Times New Roman" w:hAnsi="Times New Roman" w:cs="Times New Roman"/>
          <w:b/>
          <w:bCs/>
          <w:sz w:val="24"/>
          <w:szCs w:val="24"/>
          <w:lang w:val="ro-RO"/>
        </w:rPr>
      </w:pPr>
    </w:p>
    <w:p w:rsidR="00A2071F" w:rsidRPr="00B25FCE" w:rsidRDefault="00A2071F" w:rsidP="00A2071F">
      <w:pPr>
        <w:spacing w:line="360" w:lineRule="auto"/>
        <w:jc w:val="center"/>
        <w:rPr>
          <w:rFonts w:ascii="Times New Roman" w:hAnsi="Times New Roman" w:cs="Times New Roman"/>
          <w:sz w:val="24"/>
          <w:szCs w:val="24"/>
          <w:lang w:val="ro-RO"/>
        </w:rPr>
      </w:pPr>
      <w:r w:rsidRPr="00B25FCE">
        <w:rPr>
          <w:rFonts w:ascii="Times New Roman" w:hAnsi="Times New Roman" w:cs="Times New Roman"/>
          <w:sz w:val="24"/>
          <w:szCs w:val="24"/>
          <w:lang w:val="ro-RO"/>
        </w:rPr>
        <w:t>Titlul tezei de doctorat:</w:t>
      </w:r>
    </w:p>
    <w:p w:rsidR="00A2071F" w:rsidRPr="00B25FCE" w:rsidRDefault="00A2071F" w:rsidP="00A2071F">
      <w:pPr>
        <w:spacing w:after="0" w:line="360" w:lineRule="auto"/>
        <w:jc w:val="center"/>
        <w:rPr>
          <w:rFonts w:ascii="Times New Roman" w:eastAsia="Times New Roman" w:hAnsi="Times New Roman" w:cs="Times New Roman"/>
          <w:sz w:val="32"/>
          <w:szCs w:val="32"/>
          <w:lang w:val="ro-RO"/>
        </w:rPr>
      </w:pPr>
      <w:r w:rsidRPr="00B25FCE">
        <w:rPr>
          <w:rFonts w:ascii="Times New Roman" w:eastAsia="Times New Roman" w:hAnsi="Times New Roman" w:cs="Times New Roman"/>
          <w:sz w:val="32"/>
          <w:szCs w:val="32"/>
          <w:lang w:val="ro-RO"/>
        </w:rPr>
        <w:t xml:space="preserve">MĂSURI DE STIMULARE FISCALĂ ÎN DOMENIUL  </w:t>
      </w:r>
    </w:p>
    <w:p w:rsidR="00A2071F" w:rsidRPr="00B25FCE" w:rsidRDefault="00A2071F" w:rsidP="00A2071F">
      <w:pPr>
        <w:spacing w:after="0" w:line="360" w:lineRule="auto"/>
        <w:jc w:val="center"/>
        <w:rPr>
          <w:rFonts w:ascii="Times New Roman" w:eastAsia="Times New Roman" w:hAnsi="Times New Roman" w:cs="Times New Roman"/>
          <w:sz w:val="32"/>
          <w:szCs w:val="32"/>
          <w:lang w:val="ro-RO"/>
        </w:rPr>
      </w:pPr>
      <w:r w:rsidRPr="00B25FCE">
        <w:rPr>
          <w:rFonts w:ascii="Times New Roman" w:eastAsia="Times New Roman" w:hAnsi="Times New Roman" w:cs="Times New Roman"/>
          <w:sz w:val="32"/>
          <w:szCs w:val="32"/>
          <w:lang w:val="ro-RO"/>
        </w:rPr>
        <w:t xml:space="preserve">ACCIZELOR PENTRU PRODUSELE ENERGETICE </w:t>
      </w:r>
    </w:p>
    <w:p w:rsidR="00A2071F" w:rsidRPr="00B25FCE" w:rsidRDefault="00A2071F" w:rsidP="00A2071F">
      <w:pPr>
        <w:spacing w:after="0" w:line="360" w:lineRule="auto"/>
        <w:jc w:val="center"/>
        <w:rPr>
          <w:rFonts w:ascii="Times New Roman" w:eastAsia="Times New Roman" w:hAnsi="Times New Roman" w:cs="Times New Roman"/>
          <w:sz w:val="32"/>
          <w:szCs w:val="32"/>
          <w:lang w:val="ro-RO"/>
        </w:rPr>
      </w:pPr>
    </w:p>
    <w:p w:rsidR="00A2071F" w:rsidRPr="00B25FCE" w:rsidRDefault="00A2071F" w:rsidP="00A2071F">
      <w:pPr>
        <w:spacing w:line="360" w:lineRule="auto"/>
        <w:jc w:val="center"/>
        <w:rPr>
          <w:rFonts w:ascii="Times New Roman" w:hAnsi="Times New Roman" w:cs="Times New Roman"/>
          <w:sz w:val="24"/>
          <w:szCs w:val="24"/>
          <w:lang w:val="ro-RO"/>
        </w:rPr>
      </w:pPr>
      <w:r w:rsidRPr="00B25FCE">
        <w:rPr>
          <w:rFonts w:ascii="Times New Roman" w:hAnsi="Times New Roman" w:cs="Times New Roman"/>
          <w:sz w:val="24"/>
          <w:szCs w:val="24"/>
          <w:lang w:val="ro-RO"/>
        </w:rPr>
        <w:t>Conducător de doctorat: Conf. univ. dr. Mihail BUȘU</w:t>
      </w:r>
    </w:p>
    <w:p w:rsidR="00A2071F" w:rsidRPr="00B25FCE" w:rsidRDefault="00A2071F" w:rsidP="00A2071F">
      <w:pPr>
        <w:spacing w:line="360" w:lineRule="auto"/>
        <w:ind w:left="2520" w:firstLine="840"/>
        <w:contextualSpacing/>
        <w:jc w:val="center"/>
        <w:rPr>
          <w:rFonts w:ascii="Times New Roman" w:hAnsi="Times New Roman" w:cs="Times New Roman"/>
          <w:sz w:val="20"/>
          <w:szCs w:val="20"/>
          <w:lang w:val="ro-RO"/>
        </w:rPr>
      </w:pPr>
    </w:p>
    <w:p w:rsidR="00A2071F" w:rsidRPr="00B25FCE" w:rsidRDefault="00A2071F" w:rsidP="00A2071F">
      <w:pPr>
        <w:spacing w:line="360" w:lineRule="auto"/>
        <w:jc w:val="center"/>
        <w:rPr>
          <w:rFonts w:ascii="Times New Roman" w:hAnsi="Times New Roman" w:cs="Times New Roman"/>
          <w:lang w:val="ro-RO"/>
        </w:rPr>
      </w:pPr>
      <w:r w:rsidRPr="00B25FCE">
        <w:rPr>
          <w:rFonts w:ascii="Times New Roman" w:hAnsi="Times New Roman" w:cs="Times New Roman"/>
          <w:lang w:val="ro-RO"/>
        </w:rPr>
        <w:t xml:space="preserve">Comisia de susținere a tezei de doctorat: </w:t>
      </w:r>
    </w:p>
    <w:p w:rsidR="00A2071F" w:rsidRPr="00B25FCE" w:rsidRDefault="00A2071F" w:rsidP="00A2071F">
      <w:pPr>
        <w:pStyle w:val="BodyText"/>
        <w:tabs>
          <w:tab w:val="left" w:pos="5210"/>
        </w:tabs>
        <w:spacing w:before="100" w:line="276" w:lineRule="auto"/>
        <w:ind w:left="5664" w:right="-180" w:hanging="5385"/>
        <w:jc w:val="left"/>
        <w:rPr>
          <w:color w:val="000000" w:themeColor="text1"/>
        </w:rPr>
      </w:pPr>
      <w:r w:rsidRPr="00B25FCE">
        <w:rPr>
          <w:color w:val="000000" w:themeColor="text1"/>
        </w:rPr>
        <w:t xml:space="preserve">  Prof.univ.dr. Alina Mihaela Dima (preşedinte)</w:t>
      </w:r>
      <w:r w:rsidRPr="00B25FCE">
        <w:rPr>
          <w:color w:val="000000" w:themeColor="text1"/>
        </w:rPr>
        <w:tab/>
        <w:t xml:space="preserve">      - Academia de Studii Economice din Bucureşti   </w:t>
      </w:r>
    </w:p>
    <w:p w:rsidR="00A2071F" w:rsidRPr="00B25FCE" w:rsidRDefault="00A2071F" w:rsidP="00A2071F">
      <w:pPr>
        <w:pStyle w:val="BodyText"/>
        <w:tabs>
          <w:tab w:val="left" w:pos="5210"/>
        </w:tabs>
        <w:spacing w:before="100" w:line="276" w:lineRule="auto"/>
        <w:ind w:left="426" w:right="-180" w:hanging="1"/>
        <w:jc w:val="left"/>
        <w:rPr>
          <w:color w:val="000000" w:themeColor="text1"/>
        </w:rPr>
      </w:pPr>
      <w:r w:rsidRPr="00B25FCE">
        <w:rPr>
          <w:color w:val="000000" w:themeColor="text1"/>
        </w:rPr>
        <w:t>Prof.univ.dr. Oana-Ramona Lobonţ (referent)</w:t>
      </w:r>
      <w:r w:rsidRPr="00B25FCE">
        <w:rPr>
          <w:color w:val="000000" w:themeColor="text1"/>
        </w:rPr>
        <w:tab/>
        <w:t xml:space="preserve">      - Universitatea de Vest Timişoara  </w:t>
      </w:r>
    </w:p>
    <w:p w:rsidR="00A2071F" w:rsidRPr="00B25FCE" w:rsidRDefault="00A2071F" w:rsidP="00A2071F">
      <w:pPr>
        <w:pStyle w:val="BodyText"/>
        <w:tabs>
          <w:tab w:val="left" w:pos="5210"/>
        </w:tabs>
        <w:spacing w:before="100" w:line="276" w:lineRule="auto"/>
        <w:ind w:left="426" w:right="-180" w:hanging="1"/>
        <w:jc w:val="left"/>
        <w:rPr>
          <w:color w:val="000000" w:themeColor="text1"/>
        </w:rPr>
      </w:pPr>
      <w:r w:rsidRPr="00B25FCE">
        <w:rPr>
          <w:color w:val="000000" w:themeColor="text1"/>
        </w:rPr>
        <w:t>Prof.univ.dr. Dana Corina Deselnicu (referent)</w:t>
      </w:r>
      <w:r w:rsidRPr="00B25FCE">
        <w:rPr>
          <w:color w:val="000000" w:themeColor="text1"/>
        </w:rPr>
        <w:tab/>
        <w:t xml:space="preserve">      - Universitatea Naţională de Ştiinţă şi</w:t>
      </w:r>
      <w:r w:rsidRPr="00B25FCE">
        <w:rPr>
          <w:color w:val="000000" w:themeColor="text1"/>
        </w:rPr>
        <w:tab/>
      </w:r>
      <w:r w:rsidRPr="00B25FCE">
        <w:rPr>
          <w:color w:val="000000" w:themeColor="text1"/>
        </w:rPr>
        <w:tab/>
        <w:t xml:space="preserve">        Tehnologie  Politehnica Bucureşti   </w:t>
      </w:r>
    </w:p>
    <w:p w:rsidR="00A2071F" w:rsidRPr="00B25FCE" w:rsidRDefault="00A2071F" w:rsidP="00A2071F">
      <w:pPr>
        <w:pStyle w:val="BodyText"/>
        <w:tabs>
          <w:tab w:val="left" w:pos="5210"/>
        </w:tabs>
        <w:spacing w:before="100" w:line="276" w:lineRule="auto"/>
        <w:ind w:right="-180"/>
        <w:jc w:val="left"/>
        <w:rPr>
          <w:color w:val="000000" w:themeColor="text1"/>
        </w:rPr>
      </w:pPr>
      <w:r w:rsidRPr="00B25FCE">
        <w:rPr>
          <w:color w:val="000000" w:themeColor="text1"/>
        </w:rPr>
        <w:t xml:space="preserve">       Prof.univ.dr. Petre Caraiani (referent)</w:t>
      </w:r>
      <w:r w:rsidRPr="00B25FCE">
        <w:rPr>
          <w:color w:val="000000" w:themeColor="text1"/>
        </w:rPr>
        <w:tab/>
        <w:t xml:space="preserve">      - Academia de Studii Economice din                                              </w:t>
      </w:r>
      <w:r w:rsidRPr="00B25FCE">
        <w:rPr>
          <w:color w:val="000000" w:themeColor="text1"/>
        </w:rPr>
        <w:tab/>
        <w:t xml:space="preserve">        Bucureşti </w:t>
      </w:r>
    </w:p>
    <w:p w:rsidR="00A2071F" w:rsidRPr="00B25FCE" w:rsidRDefault="00A2071F" w:rsidP="00A2071F">
      <w:pPr>
        <w:pStyle w:val="BodyText"/>
        <w:tabs>
          <w:tab w:val="left" w:pos="5210"/>
        </w:tabs>
        <w:spacing w:before="100" w:line="276" w:lineRule="auto"/>
        <w:ind w:left="426" w:right="-180" w:hanging="1"/>
        <w:jc w:val="left"/>
        <w:rPr>
          <w:color w:val="000000" w:themeColor="text1"/>
        </w:rPr>
      </w:pPr>
      <w:r w:rsidRPr="00B25FCE">
        <w:rPr>
          <w:color w:val="000000" w:themeColor="text1"/>
        </w:rPr>
        <w:t xml:space="preserve">Conf.univ.dr. Mihail Buşu (conducător de doctorat)   - Academia de Studii Economice din  </w:t>
      </w:r>
    </w:p>
    <w:p w:rsidR="00A2071F" w:rsidRPr="00B25FCE" w:rsidRDefault="00A2071F" w:rsidP="00A2071F">
      <w:pPr>
        <w:pStyle w:val="BodyText"/>
        <w:tabs>
          <w:tab w:val="left" w:pos="5210"/>
        </w:tabs>
        <w:spacing w:before="100" w:line="276" w:lineRule="auto"/>
        <w:ind w:left="426" w:right="-180" w:hanging="1"/>
        <w:jc w:val="left"/>
        <w:rPr>
          <w:color w:val="000000" w:themeColor="text1"/>
        </w:rPr>
      </w:pPr>
      <w:r w:rsidRPr="00B25FCE">
        <w:rPr>
          <w:color w:val="000000" w:themeColor="text1"/>
        </w:rPr>
        <w:tab/>
      </w:r>
      <w:r w:rsidRPr="00B25FCE">
        <w:rPr>
          <w:color w:val="000000" w:themeColor="text1"/>
        </w:rPr>
        <w:tab/>
      </w:r>
      <w:r w:rsidRPr="00B25FCE">
        <w:rPr>
          <w:color w:val="000000" w:themeColor="text1"/>
        </w:rPr>
        <w:tab/>
        <w:t>Bucureşti</w:t>
      </w:r>
    </w:p>
    <w:p w:rsidR="00A2071F" w:rsidRPr="00B25FCE" w:rsidRDefault="00A2071F" w:rsidP="00A2071F">
      <w:pPr>
        <w:spacing w:line="360" w:lineRule="auto"/>
        <w:jc w:val="center"/>
        <w:rPr>
          <w:rFonts w:ascii="Times New Roman" w:hAnsi="Times New Roman" w:cs="Times New Roman"/>
          <w:lang w:val="ro-RO"/>
        </w:rPr>
      </w:pPr>
    </w:p>
    <w:p w:rsidR="00A2071F" w:rsidRPr="00B25FCE" w:rsidRDefault="00A2071F" w:rsidP="00A2071F">
      <w:pPr>
        <w:spacing w:line="360" w:lineRule="auto"/>
        <w:jc w:val="center"/>
        <w:rPr>
          <w:rFonts w:ascii="Times New Roman" w:hAnsi="Times New Roman" w:cs="Times New Roman"/>
          <w:sz w:val="24"/>
          <w:szCs w:val="24"/>
          <w:lang w:val="ro-RO"/>
        </w:rPr>
      </w:pPr>
      <w:r w:rsidRPr="00B25FCE">
        <w:rPr>
          <w:rFonts w:ascii="Times New Roman" w:hAnsi="Times New Roman" w:cs="Times New Roman"/>
          <w:sz w:val="24"/>
          <w:szCs w:val="24"/>
          <w:lang w:val="ro-RO"/>
        </w:rPr>
        <w:t>București, Februarie 2026</w:t>
      </w:r>
    </w:p>
    <w:p w:rsidR="00A2071F" w:rsidRPr="00B25FCE" w:rsidRDefault="00A2071F" w:rsidP="00A2071F">
      <w:pPr>
        <w:spacing w:line="360" w:lineRule="auto"/>
        <w:jc w:val="center"/>
        <w:rPr>
          <w:rFonts w:ascii="Times New Roman" w:hAnsi="Times New Roman" w:cs="Times New Roman"/>
          <w:b/>
          <w:bCs/>
          <w:sz w:val="32"/>
          <w:szCs w:val="32"/>
          <w:lang w:val="ro-RO"/>
        </w:rPr>
      </w:pPr>
      <w:r w:rsidRPr="00B25FCE">
        <w:rPr>
          <w:rFonts w:ascii="Times New Roman" w:hAnsi="Times New Roman" w:cs="Times New Roman"/>
          <w:b/>
          <w:bCs/>
          <w:sz w:val="32"/>
          <w:szCs w:val="32"/>
          <w:lang w:val="ro-RO"/>
        </w:rPr>
        <w:lastRenderedPageBreak/>
        <w:t xml:space="preserve"> ACADEMIA DE STUDII ECONOMICE DIN BUCUREȘTI</w:t>
      </w:r>
    </w:p>
    <w:p w:rsidR="00A2071F" w:rsidRPr="00B25FCE" w:rsidRDefault="00A2071F" w:rsidP="00A2071F">
      <w:pPr>
        <w:spacing w:after="200" w:line="360" w:lineRule="auto"/>
        <w:jc w:val="center"/>
        <w:rPr>
          <w:rFonts w:ascii="Times New Roman" w:eastAsia="Calibri" w:hAnsi="Times New Roman" w:cs="Times New Roman"/>
          <w:b/>
          <w:bCs/>
          <w:sz w:val="32"/>
          <w:szCs w:val="32"/>
          <w:lang w:val="ro-RO"/>
        </w:rPr>
      </w:pPr>
      <w:r w:rsidRPr="00B25FCE">
        <w:rPr>
          <w:rFonts w:ascii="Times New Roman" w:eastAsia="Times New Roman" w:hAnsi="Times New Roman" w:cs="Times New Roman"/>
          <w:b/>
          <w:bCs/>
          <w:kern w:val="0"/>
          <w:sz w:val="32"/>
          <w:szCs w:val="32"/>
          <w:lang w:val="ro-RO"/>
          <w14:ligatures w14:val="none"/>
        </w:rPr>
        <w:t>Consiliul pentru Studii Universitare de Doctorat</w:t>
      </w:r>
    </w:p>
    <w:p w:rsidR="00A2071F" w:rsidRPr="00B25FCE" w:rsidRDefault="00A2071F" w:rsidP="00A2071F">
      <w:pPr>
        <w:spacing w:after="200" w:line="360" w:lineRule="auto"/>
        <w:jc w:val="center"/>
        <w:rPr>
          <w:rFonts w:ascii="Times New Roman" w:eastAsia="Calibri" w:hAnsi="Times New Roman" w:cs="Times New Roman"/>
          <w:b/>
          <w:bCs/>
          <w:sz w:val="32"/>
          <w:szCs w:val="32"/>
          <w:lang w:val="ro-RO"/>
        </w:rPr>
      </w:pPr>
      <w:r w:rsidRPr="00B25FCE">
        <w:rPr>
          <w:rFonts w:ascii="Times New Roman" w:eastAsia="Calibri" w:hAnsi="Times New Roman" w:cs="Times New Roman"/>
          <w:b/>
          <w:bCs/>
          <w:i/>
          <w:iCs/>
          <w:sz w:val="32"/>
          <w:szCs w:val="32"/>
          <w:lang w:val="ro-RO"/>
        </w:rPr>
        <w:t xml:space="preserve">Școala Doctorală </w:t>
      </w:r>
      <w:r w:rsidRPr="00B25FCE">
        <w:rPr>
          <w:rFonts w:ascii="Times New Roman" w:eastAsia="Calibri" w:hAnsi="Times New Roman" w:cs="Times New Roman"/>
          <w:b/>
          <w:bCs/>
          <w:i/>
          <w:sz w:val="32"/>
          <w:szCs w:val="32"/>
          <w:lang w:val="ro-RO"/>
        </w:rPr>
        <w:t>Administrarea Afacerilor II</w:t>
      </w:r>
    </w:p>
    <w:p w:rsidR="00A2071F" w:rsidRPr="00B25FCE" w:rsidRDefault="00A2071F" w:rsidP="00A2071F">
      <w:pPr>
        <w:spacing w:after="200" w:line="360" w:lineRule="auto"/>
        <w:jc w:val="center"/>
        <w:rPr>
          <w:rFonts w:ascii="Times New Roman" w:eastAsia="Calibri" w:hAnsi="Times New Roman" w:cs="Times New Roman"/>
          <w:b/>
          <w:bCs/>
          <w:sz w:val="32"/>
          <w:szCs w:val="32"/>
          <w:lang w:val="ro-RO"/>
        </w:rPr>
      </w:pPr>
    </w:p>
    <w:p w:rsidR="00A2071F" w:rsidRPr="00B25FCE" w:rsidRDefault="00A2071F" w:rsidP="00A2071F">
      <w:pPr>
        <w:spacing w:after="200" w:line="360" w:lineRule="auto"/>
        <w:jc w:val="center"/>
        <w:rPr>
          <w:rFonts w:ascii="Times New Roman" w:eastAsia="Calibri" w:hAnsi="Times New Roman" w:cs="Times New Roman"/>
          <w:b/>
          <w:bCs/>
          <w:sz w:val="32"/>
          <w:szCs w:val="32"/>
          <w:lang w:val="ro-RO"/>
        </w:rPr>
      </w:pPr>
    </w:p>
    <w:p w:rsidR="00A2071F" w:rsidRPr="00B25FCE" w:rsidRDefault="00A2071F" w:rsidP="00A2071F">
      <w:pPr>
        <w:spacing w:line="360" w:lineRule="auto"/>
        <w:jc w:val="center"/>
        <w:rPr>
          <w:rFonts w:ascii="Times New Roman" w:eastAsia="Times New Roman" w:hAnsi="Times New Roman" w:cs="Times New Roman"/>
          <w:b/>
          <w:bCs/>
          <w:sz w:val="32"/>
          <w:szCs w:val="32"/>
          <w:lang w:val="ro-RO"/>
        </w:rPr>
      </w:pPr>
      <w:r w:rsidRPr="00B25FCE">
        <w:rPr>
          <w:rFonts w:ascii="Times New Roman" w:eastAsia="Times New Roman" w:hAnsi="Times New Roman" w:cs="Times New Roman"/>
          <w:b/>
          <w:bCs/>
          <w:sz w:val="32"/>
          <w:szCs w:val="32"/>
          <w:lang w:val="ro-RO"/>
        </w:rPr>
        <w:t xml:space="preserve">MĂSURI DE STIMULARE FISCALĂ ÎN DOMENIUL ACCIZELOR PENTRU PRODUSELE ENERGETICE </w:t>
      </w:r>
    </w:p>
    <w:p w:rsidR="00A2071F" w:rsidRPr="00B25FCE" w:rsidRDefault="00A2071F" w:rsidP="00A2071F">
      <w:pPr>
        <w:spacing w:line="360" w:lineRule="auto"/>
        <w:jc w:val="center"/>
        <w:rPr>
          <w:rFonts w:ascii="Times New Roman" w:hAnsi="Times New Roman" w:cs="Times New Roman"/>
          <w:sz w:val="32"/>
          <w:szCs w:val="32"/>
          <w:lang w:val="ro-RO"/>
        </w:rPr>
      </w:pPr>
      <w:r w:rsidRPr="00B25FCE">
        <w:rPr>
          <w:rFonts w:ascii="Times New Roman" w:hAnsi="Times New Roman" w:cs="Times New Roman"/>
          <w:sz w:val="32"/>
          <w:szCs w:val="32"/>
          <w:lang w:val="ro-RO"/>
        </w:rPr>
        <w:t xml:space="preserve">Ruxandra Mădălina POPP </w:t>
      </w:r>
    </w:p>
    <w:p w:rsidR="00A2071F" w:rsidRPr="00B25FCE" w:rsidRDefault="00A2071F" w:rsidP="00A2071F">
      <w:pPr>
        <w:spacing w:line="360" w:lineRule="auto"/>
        <w:jc w:val="center"/>
        <w:rPr>
          <w:rFonts w:ascii="Times New Roman" w:eastAsia="Times New Roman" w:hAnsi="Times New Roman" w:cs="Times New Roman"/>
          <w:sz w:val="28"/>
          <w:szCs w:val="28"/>
          <w:lang w:val="ro-RO"/>
        </w:rPr>
      </w:pPr>
    </w:p>
    <w:p w:rsidR="00A2071F" w:rsidRPr="00B25FCE" w:rsidRDefault="00A2071F" w:rsidP="00A2071F">
      <w:pPr>
        <w:spacing w:line="360" w:lineRule="auto"/>
        <w:jc w:val="center"/>
        <w:rPr>
          <w:rFonts w:ascii="Times New Roman" w:eastAsia="Times New Roman" w:hAnsi="Times New Roman" w:cs="Times New Roman"/>
          <w:sz w:val="28"/>
          <w:szCs w:val="28"/>
          <w:lang w:val="ro-RO"/>
        </w:rPr>
      </w:pPr>
    </w:p>
    <w:p w:rsidR="00A2071F" w:rsidRPr="00B25FCE" w:rsidRDefault="00A2071F" w:rsidP="00A2071F">
      <w:pPr>
        <w:spacing w:line="360" w:lineRule="auto"/>
        <w:jc w:val="center"/>
        <w:rPr>
          <w:rFonts w:ascii="Times New Roman" w:eastAsia="Times New Roman" w:hAnsi="Times New Roman" w:cs="Times New Roman"/>
          <w:sz w:val="28"/>
          <w:szCs w:val="28"/>
          <w:lang w:val="ro-RO"/>
        </w:rPr>
      </w:pPr>
    </w:p>
    <w:p w:rsidR="00A2071F" w:rsidRPr="00B25FCE" w:rsidRDefault="00A2071F" w:rsidP="00A2071F">
      <w:pPr>
        <w:spacing w:line="360" w:lineRule="auto"/>
        <w:jc w:val="center"/>
        <w:rPr>
          <w:rFonts w:ascii="Times New Roman" w:eastAsia="Times New Roman" w:hAnsi="Times New Roman" w:cs="Times New Roman"/>
          <w:sz w:val="32"/>
          <w:szCs w:val="32"/>
          <w:lang w:val="ro-RO"/>
        </w:rPr>
      </w:pPr>
      <w:r w:rsidRPr="00B25FCE">
        <w:rPr>
          <w:rFonts w:ascii="Times New Roman" w:hAnsi="Times New Roman" w:cs="Times New Roman"/>
          <w:sz w:val="32"/>
          <w:szCs w:val="32"/>
          <w:lang w:val="ro-RO"/>
        </w:rPr>
        <w:t>Conducător de doctorat: Conf. univ. dr. Mihail BUȘU</w:t>
      </w:r>
    </w:p>
    <w:p w:rsidR="00A2071F" w:rsidRPr="00B25FCE" w:rsidRDefault="00A2071F" w:rsidP="00A2071F">
      <w:pPr>
        <w:spacing w:line="360" w:lineRule="auto"/>
        <w:jc w:val="center"/>
        <w:rPr>
          <w:rFonts w:ascii="Times New Roman" w:eastAsia="Times New Roman" w:hAnsi="Times New Roman" w:cs="Times New Roman"/>
          <w:sz w:val="24"/>
          <w:szCs w:val="24"/>
          <w:lang w:val="ro-RO"/>
        </w:rPr>
      </w:pPr>
    </w:p>
    <w:p w:rsidR="00A2071F" w:rsidRPr="00B25FCE" w:rsidRDefault="00A2071F" w:rsidP="00A2071F">
      <w:pPr>
        <w:spacing w:line="360" w:lineRule="auto"/>
        <w:jc w:val="center"/>
        <w:rPr>
          <w:rFonts w:ascii="Times New Roman" w:eastAsia="Times New Roman" w:hAnsi="Times New Roman" w:cs="Times New Roman"/>
          <w:sz w:val="24"/>
          <w:szCs w:val="24"/>
          <w:lang w:val="ro-RO"/>
        </w:rPr>
      </w:pPr>
    </w:p>
    <w:p w:rsidR="00A2071F" w:rsidRPr="00B25FCE" w:rsidRDefault="00A2071F" w:rsidP="00A2071F">
      <w:pPr>
        <w:spacing w:line="360" w:lineRule="auto"/>
        <w:jc w:val="center"/>
        <w:rPr>
          <w:rFonts w:ascii="Times New Roman" w:eastAsia="Times New Roman" w:hAnsi="Times New Roman" w:cs="Times New Roman"/>
          <w:sz w:val="24"/>
          <w:szCs w:val="24"/>
          <w:lang w:val="ro-RO"/>
        </w:rPr>
      </w:pPr>
    </w:p>
    <w:p w:rsidR="00A2071F" w:rsidRPr="00B25FCE" w:rsidRDefault="00A2071F" w:rsidP="00A2071F">
      <w:pPr>
        <w:spacing w:line="360" w:lineRule="auto"/>
        <w:jc w:val="center"/>
        <w:rPr>
          <w:rFonts w:ascii="Times New Roman" w:eastAsia="Times New Roman" w:hAnsi="Times New Roman" w:cs="Times New Roman"/>
          <w:sz w:val="24"/>
          <w:szCs w:val="24"/>
          <w:lang w:val="ro-RO"/>
        </w:rPr>
      </w:pPr>
    </w:p>
    <w:p w:rsidR="00A2071F" w:rsidRPr="00B25FCE" w:rsidRDefault="00A2071F" w:rsidP="00A2071F">
      <w:pPr>
        <w:spacing w:line="360" w:lineRule="auto"/>
        <w:jc w:val="center"/>
        <w:rPr>
          <w:rFonts w:ascii="Times New Roman" w:eastAsia="Times New Roman" w:hAnsi="Times New Roman" w:cs="Times New Roman"/>
          <w:sz w:val="24"/>
          <w:szCs w:val="24"/>
          <w:lang w:val="ro-RO"/>
        </w:rPr>
      </w:pPr>
    </w:p>
    <w:p w:rsidR="00A2071F" w:rsidRPr="00B25FCE" w:rsidRDefault="00A2071F" w:rsidP="00A2071F">
      <w:pPr>
        <w:spacing w:line="360" w:lineRule="auto"/>
        <w:jc w:val="center"/>
        <w:rPr>
          <w:rFonts w:ascii="Times New Roman" w:eastAsia="Times New Roman" w:hAnsi="Times New Roman" w:cs="Times New Roman"/>
          <w:sz w:val="24"/>
          <w:szCs w:val="24"/>
          <w:lang w:val="ro-RO"/>
        </w:rPr>
      </w:pPr>
    </w:p>
    <w:p w:rsidR="004E1B6E" w:rsidRPr="00B25FCE" w:rsidRDefault="004E1B6E" w:rsidP="00A2071F">
      <w:pPr>
        <w:spacing w:line="360" w:lineRule="auto"/>
        <w:jc w:val="center"/>
        <w:rPr>
          <w:rFonts w:ascii="Times New Roman" w:eastAsia="Times New Roman" w:hAnsi="Times New Roman" w:cs="Times New Roman"/>
          <w:sz w:val="24"/>
          <w:szCs w:val="24"/>
          <w:lang w:val="ro-RO"/>
        </w:rPr>
      </w:pPr>
    </w:p>
    <w:p w:rsidR="00A2071F" w:rsidRPr="00B25FCE" w:rsidRDefault="00A2071F" w:rsidP="00A2071F">
      <w:pPr>
        <w:spacing w:line="360" w:lineRule="auto"/>
        <w:jc w:val="center"/>
        <w:rPr>
          <w:rFonts w:ascii="Times New Roman" w:eastAsia="Times New Roman" w:hAnsi="Times New Roman" w:cs="Times New Roman"/>
          <w:sz w:val="24"/>
          <w:szCs w:val="24"/>
          <w:lang w:val="ro-RO"/>
        </w:rPr>
      </w:pPr>
    </w:p>
    <w:p w:rsidR="00A2071F" w:rsidRPr="00B25FCE" w:rsidRDefault="00A2071F" w:rsidP="00A2071F">
      <w:pPr>
        <w:spacing w:line="360" w:lineRule="auto"/>
        <w:jc w:val="center"/>
        <w:rPr>
          <w:rFonts w:ascii="Times New Roman" w:hAnsi="Times New Roman" w:cs="Times New Roman"/>
          <w:b/>
          <w:bCs/>
          <w:sz w:val="32"/>
          <w:szCs w:val="32"/>
          <w:u w:val="dotted"/>
          <w:lang w:val="ro-RO"/>
        </w:rPr>
      </w:pPr>
      <w:r w:rsidRPr="00B25FCE">
        <w:rPr>
          <w:rFonts w:ascii="Times New Roman" w:hAnsi="Times New Roman" w:cs="Times New Roman"/>
          <w:b/>
          <w:bCs/>
          <w:sz w:val="32"/>
          <w:szCs w:val="32"/>
          <w:lang w:val="ro-RO"/>
        </w:rPr>
        <w:t xml:space="preserve">București, </w:t>
      </w:r>
      <w:r w:rsidRPr="00B25FCE">
        <w:rPr>
          <w:rFonts w:ascii="Times New Roman" w:hAnsi="Times New Roman" w:cs="Times New Roman"/>
          <w:b/>
          <w:bCs/>
          <w:sz w:val="32"/>
          <w:szCs w:val="32"/>
          <w:u w:val="dotted"/>
          <w:lang w:val="ro-RO"/>
        </w:rPr>
        <w:t>2026</w:t>
      </w:r>
    </w:p>
    <w:sdt>
      <w:sdtPr>
        <w:rPr>
          <w:rFonts w:ascii="Times New Roman" w:eastAsiaTheme="minorHAnsi" w:hAnsi="Times New Roman" w:cs="Times New Roman"/>
          <w:color w:val="auto"/>
          <w:kern w:val="2"/>
          <w:sz w:val="22"/>
          <w:szCs w:val="22"/>
          <w:lang w:val="ro-RO"/>
          <w14:ligatures w14:val="standardContextual"/>
        </w:rPr>
        <w:id w:val="1179082897"/>
        <w:docPartObj>
          <w:docPartGallery w:val="Table of Contents"/>
          <w:docPartUnique/>
        </w:docPartObj>
      </w:sdtPr>
      <w:sdtEndPr>
        <w:rPr>
          <w:b/>
          <w:bCs/>
        </w:rPr>
      </w:sdtEndPr>
      <w:sdtContent>
        <w:p w:rsidR="00A2071F" w:rsidRDefault="00A2071F" w:rsidP="00A2071F">
          <w:pPr>
            <w:pStyle w:val="TOCHeading"/>
            <w:spacing w:before="0" w:line="240" w:lineRule="auto"/>
            <w:rPr>
              <w:rFonts w:ascii="Times New Roman" w:hAnsi="Times New Roman" w:cs="Times New Roman"/>
              <w:lang w:val="ro-RO"/>
            </w:rPr>
          </w:pPr>
          <w:r w:rsidRPr="00B25FCE">
            <w:rPr>
              <w:rFonts w:ascii="Times New Roman" w:hAnsi="Times New Roman" w:cs="Times New Roman"/>
              <w:lang w:val="ro-RO"/>
            </w:rPr>
            <w:t>Cuprins</w:t>
          </w:r>
        </w:p>
        <w:p w:rsidR="00A2071F" w:rsidRPr="00EA1B14" w:rsidRDefault="00A2071F" w:rsidP="00A2071F">
          <w:pPr>
            <w:rPr>
              <w:lang w:val="ro-RO"/>
            </w:rPr>
          </w:pPr>
        </w:p>
        <w:p w:rsidR="00A2071F" w:rsidRPr="00B25FCE" w:rsidRDefault="00A2071F" w:rsidP="00A2071F">
          <w:pPr>
            <w:pStyle w:val="TOC2"/>
            <w:tabs>
              <w:tab w:val="right" w:leader="dot" w:pos="9062"/>
            </w:tabs>
            <w:spacing w:line="240" w:lineRule="auto"/>
            <w:rPr>
              <w:rFonts w:ascii="Times New Roman" w:eastAsiaTheme="minorEastAsia" w:hAnsi="Times New Roman" w:cs="Times New Roman"/>
              <w:noProof/>
              <w:sz w:val="24"/>
              <w:szCs w:val="24"/>
            </w:rPr>
          </w:pPr>
          <w:r w:rsidRPr="00B25FCE">
            <w:rPr>
              <w:rFonts w:ascii="Times New Roman" w:hAnsi="Times New Roman" w:cs="Times New Roman"/>
              <w:lang w:val="ro-RO"/>
            </w:rPr>
            <w:fldChar w:fldCharType="begin"/>
          </w:r>
          <w:r w:rsidRPr="00B25FCE">
            <w:rPr>
              <w:rFonts w:ascii="Times New Roman" w:hAnsi="Times New Roman" w:cs="Times New Roman"/>
              <w:lang w:val="ro-RO"/>
            </w:rPr>
            <w:instrText xml:space="preserve"> TOC \o "1-3" \h \z \u </w:instrText>
          </w:r>
          <w:r w:rsidRPr="00B25FCE">
            <w:rPr>
              <w:rFonts w:ascii="Times New Roman" w:hAnsi="Times New Roman" w:cs="Times New Roman"/>
              <w:lang w:val="ro-RO"/>
            </w:rPr>
            <w:fldChar w:fldCharType="separate"/>
          </w:r>
          <w:hyperlink w:anchor="_Toc208309182" w:history="1">
            <w:r w:rsidRPr="00B25FCE">
              <w:rPr>
                <w:rStyle w:val="Hyperlink"/>
                <w:rFonts w:ascii="Times New Roman" w:hAnsi="Times New Roman" w:cs="Times New Roman"/>
                <w:noProof/>
                <w:lang w:val="ro-RO"/>
              </w:rPr>
              <w:t>Rezumat</w:t>
            </w:r>
            <w:r w:rsidRPr="00B25FCE">
              <w:rPr>
                <w:rFonts w:ascii="Times New Roman" w:hAnsi="Times New Roman" w:cs="Times New Roman"/>
                <w:noProof/>
                <w:webHidden/>
              </w:rPr>
              <w:tab/>
            </w:r>
            <w:r w:rsidRPr="00B25FCE">
              <w:rPr>
                <w:rFonts w:ascii="Times New Roman" w:hAnsi="Times New Roman" w:cs="Times New Roman"/>
                <w:noProof/>
                <w:webHidden/>
              </w:rPr>
              <w:fldChar w:fldCharType="begin"/>
            </w:r>
            <w:r w:rsidRPr="00B25FCE">
              <w:rPr>
                <w:rFonts w:ascii="Times New Roman" w:hAnsi="Times New Roman" w:cs="Times New Roman"/>
                <w:noProof/>
                <w:webHidden/>
              </w:rPr>
              <w:instrText xml:space="preserve"> PAGEREF _Toc208309182 \h </w:instrText>
            </w:r>
            <w:r w:rsidRPr="00B25FCE">
              <w:rPr>
                <w:rFonts w:ascii="Times New Roman" w:hAnsi="Times New Roman" w:cs="Times New Roman"/>
                <w:noProof/>
                <w:webHidden/>
              </w:rPr>
            </w:r>
            <w:r w:rsidRPr="00B25FCE">
              <w:rPr>
                <w:rFonts w:ascii="Times New Roman" w:hAnsi="Times New Roman" w:cs="Times New Roman"/>
                <w:noProof/>
                <w:webHidden/>
              </w:rPr>
              <w:fldChar w:fldCharType="separate"/>
            </w:r>
            <w:r w:rsidRPr="00B25FCE">
              <w:rPr>
                <w:rFonts w:ascii="Times New Roman" w:hAnsi="Times New Roman" w:cs="Times New Roman"/>
                <w:noProof/>
                <w:webHidden/>
              </w:rPr>
              <w:t>ix</w:t>
            </w:r>
            <w:r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183" w:history="1">
            <w:r w:rsidR="00A2071F" w:rsidRPr="00B25FCE">
              <w:rPr>
                <w:rStyle w:val="Hyperlink"/>
                <w:rFonts w:ascii="Times New Roman" w:hAnsi="Times New Roman" w:cs="Times New Roman"/>
                <w:noProof/>
                <w:lang w:val="ro-RO"/>
              </w:rPr>
              <w:t>Abstract</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_Toc208309183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x</w:t>
            </w:r>
            <w:r w:rsidR="00A2071F"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184" w:history="1">
            <w:r w:rsidR="00A2071F" w:rsidRPr="00B25FCE">
              <w:rPr>
                <w:rStyle w:val="Hyperlink"/>
                <w:rFonts w:ascii="Times New Roman" w:hAnsi="Times New Roman" w:cs="Times New Roman"/>
                <w:noProof/>
                <w:lang w:val="ro-RO"/>
              </w:rPr>
              <w:t>Mulțumiri</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_Toc208309184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xi</w:t>
            </w:r>
            <w:r w:rsidR="00A2071F"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185" w:history="1">
            <w:r w:rsidR="00A2071F" w:rsidRPr="00B25FCE">
              <w:rPr>
                <w:rStyle w:val="Hyperlink"/>
                <w:rFonts w:ascii="Times New Roman" w:hAnsi="Times New Roman" w:cs="Times New Roman"/>
                <w:noProof/>
                <w:lang w:val="ro-RO"/>
              </w:rPr>
              <w:t>Acknowledgements</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_Toc208309185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xi</w:t>
            </w:r>
            <w:r w:rsidR="00A2071F"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186" w:history="1">
            <w:r w:rsidR="00A2071F" w:rsidRPr="00B25FCE">
              <w:rPr>
                <w:rStyle w:val="Hyperlink"/>
                <w:rFonts w:ascii="Times New Roman" w:hAnsi="Times New Roman" w:cs="Times New Roman"/>
                <w:noProof/>
                <w:lang w:val="ro-RO"/>
              </w:rPr>
              <w:t>Lista Figurilor</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_Toc208309186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xiii</w:t>
            </w:r>
            <w:r w:rsidR="00A2071F"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187" w:history="1">
            <w:r w:rsidR="00A2071F" w:rsidRPr="00B25FCE">
              <w:rPr>
                <w:rStyle w:val="Hyperlink"/>
                <w:rFonts w:ascii="Times New Roman" w:hAnsi="Times New Roman" w:cs="Times New Roman"/>
                <w:noProof/>
                <w:lang w:val="ro-RO"/>
              </w:rPr>
              <w:t>Lista Tabelelor</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_Toc208309187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xiv</w:t>
            </w:r>
            <w:r w:rsidR="00A2071F"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188" w:history="1">
            <w:r w:rsidR="00A2071F" w:rsidRPr="00B25FCE">
              <w:rPr>
                <w:rStyle w:val="Hyperlink"/>
                <w:rFonts w:ascii="Times New Roman" w:hAnsi="Times New Roman" w:cs="Times New Roman"/>
                <w:noProof/>
                <w:lang w:val="ro-RO"/>
              </w:rPr>
              <w:t>Listă Anexelor</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_Toc208309188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xv</w:t>
            </w:r>
            <w:r w:rsidR="00A2071F"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189" w:history="1">
            <w:r w:rsidR="00A2071F" w:rsidRPr="00B25FCE">
              <w:rPr>
                <w:rStyle w:val="Hyperlink"/>
                <w:rFonts w:ascii="Times New Roman" w:hAnsi="Times New Roman" w:cs="Times New Roman"/>
                <w:noProof/>
                <w:lang w:val="ro-RO"/>
              </w:rPr>
              <w:t>Lista abrevierilor</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_Toc208309189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xv</w:t>
            </w:r>
            <w:r w:rsidR="00A2071F"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190" w:history="1">
            <w:r w:rsidR="00A2071F" w:rsidRPr="00B25FCE">
              <w:rPr>
                <w:rStyle w:val="Hyperlink"/>
                <w:rFonts w:ascii="Times New Roman" w:hAnsi="Times New Roman" w:cs="Times New Roman"/>
                <w:noProof/>
                <w:lang w:val="ro-RO"/>
              </w:rPr>
              <w:t>Declarație de autor</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_Toc208309190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xvi</w:t>
            </w:r>
            <w:r w:rsidR="00A2071F" w:rsidRPr="00B25FCE">
              <w:rPr>
                <w:rFonts w:ascii="Times New Roman" w:hAnsi="Times New Roman" w:cs="Times New Roman"/>
                <w:noProof/>
                <w:webHidden/>
              </w:rPr>
              <w:fldChar w:fldCharType="end"/>
            </w:r>
          </w:hyperlink>
        </w:p>
        <w:p w:rsidR="00A2071F" w:rsidRPr="00B25FCE" w:rsidRDefault="004E1B6E" w:rsidP="00A2071F">
          <w:pPr>
            <w:pStyle w:val="TOC1"/>
            <w:spacing w:line="240" w:lineRule="auto"/>
            <w:rPr>
              <w:rFonts w:eastAsiaTheme="minorEastAsia"/>
              <w:b w:val="0"/>
              <w:bCs w:val="0"/>
              <w:sz w:val="24"/>
              <w:szCs w:val="24"/>
            </w:rPr>
          </w:pPr>
          <w:hyperlink w:anchor="_Toc208309191" w:history="1">
            <w:r w:rsidR="00A2071F" w:rsidRPr="00B25FCE">
              <w:rPr>
                <w:rStyle w:val="Hyperlink"/>
                <w:lang w:val="ro-RO"/>
              </w:rPr>
              <w:t>PARTEA I: CADRUL TEORETIC ȘI RECENZIA LITERATURII DE SPECIALITATE</w:t>
            </w:r>
            <w:r w:rsidR="00A2071F" w:rsidRPr="00B25FCE">
              <w:rPr>
                <w:webHidden/>
              </w:rPr>
              <w:tab/>
            </w:r>
            <w:r w:rsidR="00A2071F" w:rsidRPr="00B25FCE">
              <w:rPr>
                <w:webHidden/>
              </w:rPr>
              <w:fldChar w:fldCharType="begin"/>
            </w:r>
            <w:r w:rsidR="00A2071F" w:rsidRPr="00B25FCE">
              <w:rPr>
                <w:webHidden/>
              </w:rPr>
              <w:instrText xml:space="preserve"> PAGEREF _Toc208309191 \h </w:instrText>
            </w:r>
            <w:r w:rsidR="00A2071F" w:rsidRPr="00B25FCE">
              <w:rPr>
                <w:webHidden/>
              </w:rPr>
            </w:r>
            <w:r w:rsidR="00A2071F" w:rsidRPr="00B25FCE">
              <w:rPr>
                <w:webHidden/>
              </w:rPr>
              <w:fldChar w:fldCharType="separate"/>
            </w:r>
            <w:r w:rsidR="00A2071F" w:rsidRPr="00B25FCE">
              <w:rPr>
                <w:webHidden/>
              </w:rPr>
              <w:t>1</w:t>
            </w:r>
            <w:r w:rsidR="00A2071F" w:rsidRPr="00B25FCE">
              <w:rPr>
                <w:webHidden/>
              </w:rPr>
              <w:fldChar w:fldCharType="end"/>
            </w:r>
          </w:hyperlink>
        </w:p>
        <w:p w:rsidR="00A2071F" w:rsidRPr="00B25FCE" w:rsidRDefault="004E1B6E" w:rsidP="00A2071F">
          <w:pPr>
            <w:pStyle w:val="TOC1"/>
            <w:spacing w:line="240" w:lineRule="auto"/>
            <w:rPr>
              <w:rFonts w:eastAsiaTheme="minorEastAsia"/>
              <w:b w:val="0"/>
              <w:bCs w:val="0"/>
              <w:sz w:val="24"/>
              <w:szCs w:val="24"/>
            </w:rPr>
          </w:pPr>
          <w:hyperlink w:anchor="_Toc208309192" w:history="1">
            <w:r w:rsidR="00A2071F" w:rsidRPr="00B25FCE">
              <w:rPr>
                <w:rStyle w:val="Hyperlink"/>
                <w:lang w:val="ro-RO"/>
              </w:rPr>
              <w:t>Capitolul 1: Introducere</w:t>
            </w:r>
            <w:r w:rsidR="00A2071F" w:rsidRPr="00B25FCE">
              <w:rPr>
                <w:webHidden/>
              </w:rPr>
              <w:tab/>
            </w:r>
            <w:r w:rsidR="00A2071F" w:rsidRPr="00B25FCE">
              <w:rPr>
                <w:webHidden/>
              </w:rPr>
              <w:fldChar w:fldCharType="begin"/>
            </w:r>
            <w:r w:rsidR="00A2071F" w:rsidRPr="00B25FCE">
              <w:rPr>
                <w:webHidden/>
              </w:rPr>
              <w:instrText xml:space="preserve"> PAGEREF _Toc208309192 \h </w:instrText>
            </w:r>
            <w:r w:rsidR="00A2071F" w:rsidRPr="00B25FCE">
              <w:rPr>
                <w:webHidden/>
              </w:rPr>
            </w:r>
            <w:r w:rsidR="00A2071F" w:rsidRPr="00B25FCE">
              <w:rPr>
                <w:webHidden/>
              </w:rPr>
              <w:fldChar w:fldCharType="separate"/>
            </w:r>
            <w:r w:rsidR="00A2071F" w:rsidRPr="00B25FCE">
              <w:rPr>
                <w:webHidden/>
              </w:rPr>
              <w:t>1</w:t>
            </w:r>
            <w:r w:rsidR="00A2071F" w:rsidRPr="00B25FCE">
              <w:rPr>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193" w:history="1">
            <w:r w:rsidR="00A2071F" w:rsidRPr="00B25FCE">
              <w:rPr>
                <w:rStyle w:val="Hyperlink"/>
                <w:rFonts w:ascii="Times New Roman" w:hAnsi="Times New Roman" w:cs="Times New Roman"/>
                <w:noProof/>
                <w:lang w:val="ro-RO"/>
              </w:rPr>
              <w:t>1.1 Contextul general</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_Toc208309193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194" w:history="1">
            <w:r w:rsidR="00A2071F" w:rsidRPr="00B25FCE">
              <w:rPr>
                <w:rStyle w:val="Hyperlink"/>
                <w:rFonts w:ascii="Times New Roman" w:hAnsi="Times New Roman" w:cs="Times New Roman"/>
                <w:noProof/>
                <w:lang w:val="ro-RO"/>
              </w:rPr>
              <w:t>1.1.1. Sectorul energetic și impactul său asupra economiei României</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_Toc208309194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2</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195" w:history="1">
            <w:r w:rsidR="00A2071F" w:rsidRPr="00B25FCE">
              <w:rPr>
                <w:rStyle w:val="Hyperlink"/>
                <w:rFonts w:ascii="Times New Roman" w:hAnsi="Times New Roman" w:cs="Times New Roman"/>
                <w:noProof/>
                <w:lang w:val="ro-RO"/>
              </w:rPr>
              <w:t>1.1.2 Importanța politicii fiscale în domeniul energetic</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_Toc208309195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2</w:t>
            </w:r>
            <w:r w:rsidR="00A2071F"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196" w:history="1">
            <w:r w:rsidR="00A2071F" w:rsidRPr="00B25FCE">
              <w:rPr>
                <w:rStyle w:val="Hyperlink"/>
                <w:rFonts w:ascii="Times New Roman" w:hAnsi="Times New Roman" w:cs="Times New Roman"/>
                <w:noProof/>
                <w:lang w:val="ro-RO"/>
              </w:rPr>
              <w:t>1.2. Concepte fundamentale în analiza stimulentelor fiscale și a tranziției energetice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_Toc208309196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3</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197" w:history="1">
            <w:r w:rsidR="00A2071F" w:rsidRPr="00B25FCE">
              <w:rPr>
                <w:rStyle w:val="Hyperlink"/>
                <w:rFonts w:ascii="Times New Roman" w:hAnsi="Times New Roman" w:cs="Times New Roman"/>
                <w:noProof/>
                <w:lang w:val="ro-RO"/>
              </w:rPr>
              <w:t>1.2.1. Accizele și rolul lor în politica fiscală energetică</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_Toc208309197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4</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198" w:history="1">
            <w:r w:rsidR="00A2071F" w:rsidRPr="00B25FCE">
              <w:rPr>
                <w:rStyle w:val="Hyperlink"/>
                <w:rFonts w:ascii="Times New Roman" w:hAnsi="Times New Roman" w:cs="Times New Roman"/>
                <w:noProof/>
                <w:lang w:val="ro-RO"/>
              </w:rPr>
              <w:t>1.2.2. Taxa pe carbon ca instrument de descurajare a emisiilor</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_Toc208309198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5</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199" w:history="1">
            <w:r w:rsidR="00A2071F" w:rsidRPr="00B25FCE">
              <w:rPr>
                <w:rStyle w:val="Hyperlink"/>
                <w:rFonts w:ascii="Times New Roman" w:hAnsi="Times New Roman" w:cs="Times New Roman"/>
                <w:noProof/>
                <w:lang w:val="ro-RO"/>
              </w:rPr>
              <w:t>1.2.3. Subvențiile fiscale și schemele de sprijin în energie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_Toc208309199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6</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00" w:history="1">
            <w:r w:rsidR="00A2071F" w:rsidRPr="00B25FCE">
              <w:rPr>
                <w:rStyle w:val="Hyperlink"/>
                <w:rFonts w:ascii="Times New Roman" w:hAnsi="Times New Roman" w:cs="Times New Roman"/>
                <w:noProof/>
                <w:lang w:val="ro-RO"/>
              </w:rPr>
              <w:t>1.2.4. Conceptul de tranziție energetică și implicațiile fiscale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_Toc208309200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6</w:t>
            </w:r>
            <w:r w:rsidR="00A2071F"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01" w:history="1">
            <w:r w:rsidR="00A2071F" w:rsidRPr="00B25FCE">
              <w:rPr>
                <w:rStyle w:val="Hyperlink"/>
                <w:rFonts w:ascii="Times New Roman" w:hAnsi="Times New Roman" w:cs="Times New Roman"/>
                <w:noProof/>
                <w:lang w:val="ro-RO"/>
              </w:rPr>
              <w:t>1.3. Stadiul actual al cercetării în domeniu</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_Toc208309201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7</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02" w:history="1">
            <w:r w:rsidR="00A2071F" w:rsidRPr="00B25FCE">
              <w:rPr>
                <w:rStyle w:val="Hyperlink"/>
                <w:rFonts w:ascii="Times New Roman" w:hAnsi="Times New Roman" w:cs="Times New Roman"/>
                <w:noProof/>
                <w:lang w:val="ro-RO"/>
              </w:rPr>
              <w:t>1.3.1. Cercetarea internațională privind fiscalitatea energetică și tranziția verde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_Toc208309202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7</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03" w:history="1">
            <w:r w:rsidR="00A2071F" w:rsidRPr="00B25FCE">
              <w:rPr>
                <w:rStyle w:val="Hyperlink"/>
                <w:rFonts w:ascii="Times New Roman" w:hAnsi="Times New Roman" w:cs="Times New Roman"/>
                <w:noProof/>
                <w:lang w:val="ro-RO"/>
              </w:rPr>
              <w:t>1.3.2. Cercetările europene și cadrul politicii fiscale comunitare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_Toc208309203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8</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04" w:history="1">
            <w:r w:rsidR="00A2071F" w:rsidRPr="00B25FCE">
              <w:rPr>
                <w:rStyle w:val="Hyperlink"/>
                <w:rFonts w:ascii="Times New Roman" w:hAnsi="Times New Roman" w:cs="Times New Roman"/>
                <w:noProof/>
                <w:lang w:val="ro-RO"/>
              </w:rPr>
              <w:t>1.3.3. Contribuțiile românești în cercetarea asupra fiscalității energetice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_Toc208309204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9</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05" w:history="1">
            <w:r w:rsidR="00A2071F" w:rsidRPr="00B25FCE">
              <w:rPr>
                <w:rStyle w:val="Hyperlink"/>
                <w:rFonts w:ascii="Times New Roman" w:hAnsi="Times New Roman" w:cs="Times New Roman"/>
                <w:noProof/>
                <w:lang w:val="ro-RO"/>
              </w:rPr>
              <w:t>1.3.4. Provocări în cercetare și direcții viitoare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_Toc208309205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9</w:t>
            </w:r>
            <w:r w:rsidR="00A2071F"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06" w:history="1">
            <w:r w:rsidR="00A2071F" w:rsidRPr="00B25FCE">
              <w:rPr>
                <w:rStyle w:val="Hyperlink"/>
                <w:rFonts w:ascii="Times New Roman" w:hAnsi="Times New Roman" w:cs="Times New Roman"/>
                <w:noProof/>
                <w:lang w:val="ro-RO"/>
              </w:rPr>
              <w:t>1.4 Problema de cercetare și obiectivele tezei</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_Toc208309206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10</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07" w:history="1">
            <w:r w:rsidR="00A2071F" w:rsidRPr="00B25FCE">
              <w:rPr>
                <w:rStyle w:val="Hyperlink"/>
                <w:rFonts w:ascii="Times New Roman" w:hAnsi="Times New Roman" w:cs="Times New Roman"/>
                <w:noProof/>
                <w:lang w:val="ro-RO"/>
              </w:rPr>
              <w:t>1.4.1 Importanța politicii fiscale în domeniul energetic</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_Toc208309207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11</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08" w:history="1">
            <w:r w:rsidR="00A2071F" w:rsidRPr="00B25FCE">
              <w:rPr>
                <w:rStyle w:val="Hyperlink"/>
                <w:rFonts w:ascii="Times New Roman" w:hAnsi="Times New Roman" w:cs="Times New Roman"/>
                <w:noProof/>
                <w:lang w:val="ro-RO"/>
              </w:rPr>
              <w:t>1.4.2 Obiectivele și întrebările de cercetare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_Toc208309208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13</w:t>
            </w:r>
            <w:r w:rsidR="00A2071F"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09" w:history="1">
            <w:r w:rsidR="00A2071F" w:rsidRPr="00B25FCE">
              <w:rPr>
                <w:rStyle w:val="Hyperlink"/>
                <w:rFonts w:ascii="Times New Roman" w:hAnsi="Times New Roman" w:cs="Times New Roman"/>
                <w:noProof/>
                <w:lang w:val="ro-RO"/>
              </w:rPr>
              <w:t>1.5. Structura tezei</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_Toc208309209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14</w:t>
            </w:r>
            <w:r w:rsidR="00A2071F" w:rsidRPr="00B25FCE">
              <w:rPr>
                <w:rFonts w:ascii="Times New Roman" w:hAnsi="Times New Roman" w:cs="Times New Roman"/>
                <w:noProof/>
                <w:webHidden/>
              </w:rPr>
              <w:fldChar w:fldCharType="end"/>
            </w:r>
          </w:hyperlink>
        </w:p>
        <w:p w:rsidR="00A2071F" w:rsidRPr="00B25FCE" w:rsidRDefault="004E1B6E" w:rsidP="00A2071F">
          <w:pPr>
            <w:pStyle w:val="TOC1"/>
            <w:spacing w:line="240" w:lineRule="auto"/>
            <w:rPr>
              <w:rFonts w:eastAsiaTheme="minorEastAsia"/>
              <w:b w:val="0"/>
              <w:bCs w:val="0"/>
              <w:sz w:val="24"/>
              <w:szCs w:val="24"/>
            </w:rPr>
          </w:pPr>
          <w:hyperlink w:anchor="_Toc208309210" w:history="1">
            <w:r w:rsidR="00A2071F" w:rsidRPr="00B25FCE">
              <w:rPr>
                <w:rStyle w:val="Hyperlink"/>
                <w:lang w:val="ro-RO"/>
              </w:rPr>
              <w:t>Capitolul 2. Cadrul european și internațional al politicilor fiscale aplicate produselor energetice</w:t>
            </w:r>
            <w:r w:rsidR="00A2071F" w:rsidRPr="00B25FCE">
              <w:rPr>
                <w:webHidden/>
              </w:rPr>
              <w:tab/>
            </w:r>
            <w:r w:rsidR="00A2071F" w:rsidRPr="00B25FCE">
              <w:rPr>
                <w:webHidden/>
              </w:rPr>
              <w:fldChar w:fldCharType="begin"/>
            </w:r>
            <w:r w:rsidR="00A2071F" w:rsidRPr="00B25FCE">
              <w:rPr>
                <w:webHidden/>
              </w:rPr>
              <w:instrText xml:space="preserve"> PAGEREF _Toc208309210 \h </w:instrText>
            </w:r>
            <w:r w:rsidR="00A2071F" w:rsidRPr="00B25FCE">
              <w:rPr>
                <w:webHidden/>
              </w:rPr>
            </w:r>
            <w:r w:rsidR="00A2071F" w:rsidRPr="00B25FCE">
              <w:rPr>
                <w:webHidden/>
              </w:rPr>
              <w:fldChar w:fldCharType="separate"/>
            </w:r>
            <w:r w:rsidR="00A2071F" w:rsidRPr="00B25FCE">
              <w:rPr>
                <w:webHidden/>
              </w:rPr>
              <w:t>17</w:t>
            </w:r>
            <w:r w:rsidR="00A2071F" w:rsidRPr="00B25FCE">
              <w:rPr>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11" w:history="1">
            <w:r w:rsidR="00A2071F" w:rsidRPr="00B25FCE">
              <w:rPr>
                <w:rStyle w:val="Hyperlink"/>
                <w:rFonts w:ascii="Times New Roman" w:hAnsi="Times New Roman" w:cs="Times New Roman"/>
                <w:noProof/>
                <w:lang w:val="ro-RO"/>
              </w:rPr>
              <w:t>2.1. Evoluția politicilor fiscale în domeniul energetic la nivel international</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_Toc208309211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17</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12" w:history="1">
            <w:r w:rsidR="00A2071F" w:rsidRPr="00B25FCE">
              <w:rPr>
                <w:rStyle w:val="Hyperlink"/>
                <w:rFonts w:ascii="Times New Roman" w:hAnsi="Times New Roman" w:cs="Times New Roman"/>
                <w:noProof/>
                <w:lang w:val="ro-RO"/>
              </w:rPr>
              <w:t>2.1.1. Primele forme de taxare a energiei în statele occidentale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_Toc208309212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17</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13" w:history="1">
            <w:r w:rsidR="00A2071F" w:rsidRPr="00B25FCE">
              <w:rPr>
                <w:rStyle w:val="Hyperlink"/>
                <w:rFonts w:ascii="Times New Roman" w:hAnsi="Times New Roman" w:cs="Times New Roman"/>
                <w:noProof/>
                <w:lang w:val="ro-RO"/>
              </w:rPr>
              <w:t>2.1.2. Rolul fiscalității în internalizarea externalităților negative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_Toc208309213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18</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14" w:history="1">
            <w:r w:rsidR="00A2071F" w:rsidRPr="00B25FCE">
              <w:rPr>
                <w:rStyle w:val="Hyperlink"/>
                <w:rFonts w:ascii="Times New Roman" w:hAnsi="Times New Roman" w:cs="Times New Roman"/>
                <w:noProof/>
                <w:lang w:val="ro-RO"/>
              </w:rPr>
              <w:t>2.1.3. Modele de impozitare ecologică: „green tax shift”</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_Toc208309214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19</w:t>
            </w:r>
            <w:r w:rsidR="00A2071F"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15" w:history="1">
            <w:r w:rsidR="00A2071F" w:rsidRPr="00B25FCE">
              <w:rPr>
                <w:rStyle w:val="Hyperlink"/>
                <w:rFonts w:ascii="Times New Roman" w:hAnsi="Times New Roman" w:cs="Times New Roman"/>
                <w:noProof/>
                <w:lang w:val="ro-RO"/>
              </w:rPr>
              <w:t>2.2. Politicile Uniunii Europene în domeniul accizelor energetice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_Toc208309215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20</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16" w:history="1">
            <w:r w:rsidR="00A2071F" w:rsidRPr="00B25FCE">
              <w:rPr>
                <w:rStyle w:val="Hyperlink"/>
                <w:rFonts w:ascii="Times New Roman" w:hAnsi="Times New Roman" w:cs="Times New Roman"/>
                <w:noProof/>
                <w:lang w:val="ro-RO"/>
              </w:rPr>
              <w:t>2.2.1. Directivele europene privind impozitarea energiei (2003/96/CE și revizuirile ulterioare)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_Toc208309216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20</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17" w:history="1">
            <w:r w:rsidR="00A2071F" w:rsidRPr="00B25FCE">
              <w:rPr>
                <w:rStyle w:val="Hyperlink"/>
                <w:rFonts w:ascii="Times New Roman" w:hAnsi="Times New Roman" w:cs="Times New Roman"/>
                <w:noProof/>
                <w:lang w:val="ro-RO"/>
              </w:rPr>
              <w:t>2.2.2. Alinierea politicii fiscale la obiectivele Pactului Verde European și Fit for 55</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_Toc208309217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21</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18" w:history="1">
            <w:r w:rsidR="00A2071F" w:rsidRPr="00B25FCE">
              <w:rPr>
                <w:rStyle w:val="Hyperlink"/>
                <w:rFonts w:ascii="Times New Roman" w:hAnsi="Times New Roman" w:cs="Times New Roman"/>
                <w:noProof/>
                <w:lang w:val="ro-RO"/>
              </w:rPr>
              <w:t>2.2.3. Mecanismul de ajustare la frontieră pentru carbon (CBAM) și implicațiile fiscal</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_Toc208309218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23</w:t>
            </w:r>
            <w:r w:rsidR="00A2071F"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19" w:history="1">
            <w:r w:rsidR="00A2071F" w:rsidRPr="00B25FCE">
              <w:rPr>
                <w:rStyle w:val="Hyperlink"/>
                <w:rFonts w:ascii="Times New Roman" w:hAnsi="Times New Roman" w:cs="Times New Roman"/>
                <w:noProof/>
                <w:lang w:val="ro-RO"/>
              </w:rPr>
              <w:t>2.3. Analiza comparativă a nivelului accizelor pe energie în statele UE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_Toc208309219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25</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20" w:history="1">
            <w:r w:rsidR="00A2071F" w:rsidRPr="00B25FCE">
              <w:rPr>
                <w:rStyle w:val="Hyperlink"/>
                <w:rFonts w:ascii="Times New Roman" w:hAnsi="Times New Roman" w:cs="Times New Roman"/>
                <w:noProof/>
                <w:lang w:val="ro-RO"/>
              </w:rPr>
              <w:t>2.3.1. Accizele la carburanți: diferențe și convergențe între statele membre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_Toc208309220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26</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21" w:history="1">
            <w:r w:rsidR="00A2071F" w:rsidRPr="00B25FCE">
              <w:rPr>
                <w:rStyle w:val="Hyperlink"/>
                <w:rFonts w:ascii="Times New Roman" w:hAnsi="Times New Roman" w:cs="Times New Roman"/>
                <w:noProof/>
                <w:lang w:val="ro-RO"/>
              </w:rPr>
              <w:t>2.3.2. Fiscalitatea aplicată gazelor naturale și energiei electrice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_Toc208309221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27</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22" w:history="1">
            <w:r w:rsidR="00A2071F" w:rsidRPr="00B25FCE">
              <w:rPr>
                <w:rStyle w:val="Hyperlink"/>
                <w:rFonts w:ascii="Times New Roman" w:hAnsi="Times New Roman" w:cs="Times New Roman"/>
                <w:noProof/>
                <w:lang w:val="ro-RO"/>
              </w:rPr>
              <w:t>2.3.3. Impactul diferențelor fiscale asupra competitivității economice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_Toc208309222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27</w:t>
            </w:r>
            <w:r w:rsidR="00A2071F"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23" w:history="1">
            <w:r w:rsidR="00A2071F" w:rsidRPr="00B25FCE">
              <w:rPr>
                <w:rStyle w:val="Hyperlink"/>
                <w:rFonts w:ascii="Times New Roman" w:hAnsi="Times New Roman" w:cs="Times New Roman"/>
                <w:noProof/>
                <w:lang w:val="ro-RO"/>
              </w:rPr>
              <w:t>2.4. Studii de caz internaționale privind stimularea fiscală în energie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_Toc208309223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28</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24" w:history="1">
            <w:r w:rsidR="00A2071F" w:rsidRPr="00B25FCE">
              <w:rPr>
                <w:rStyle w:val="Hyperlink"/>
                <w:rFonts w:ascii="Times New Roman" w:hAnsi="Times New Roman" w:cs="Times New Roman"/>
                <w:noProof/>
                <w:lang w:val="ro-RO"/>
              </w:rPr>
              <w:t>2.4.1. Germania: subvenții și accize diferențiate pentru regenerabile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_Toc208309224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28</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25" w:history="1">
            <w:r w:rsidR="00A2071F" w:rsidRPr="00B25FCE">
              <w:rPr>
                <w:rStyle w:val="Hyperlink"/>
                <w:rFonts w:ascii="Times New Roman" w:hAnsi="Times New Roman" w:cs="Times New Roman"/>
                <w:noProof/>
                <w:lang w:val="ro-RO"/>
              </w:rPr>
              <w:t>2.4.2. Danemarca: stimulente fiscale pentru energia eoliană</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_Toc208309225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30</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26" w:history="1">
            <w:r w:rsidR="00A2071F" w:rsidRPr="00B25FCE">
              <w:rPr>
                <w:rStyle w:val="Hyperlink"/>
                <w:rFonts w:ascii="Times New Roman" w:hAnsi="Times New Roman" w:cs="Times New Roman"/>
                <w:noProof/>
                <w:lang w:val="ro-RO"/>
              </w:rPr>
              <w:t>2.4.3. Suedia: taxa pe carbon ca instrument de succes</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_Toc208309226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33</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27" w:history="1">
            <w:r w:rsidR="00A2071F" w:rsidRPr="00B25FCE">
              <w:rPr>
                <w:rStyle w:val="Hyperlink"/>
                <w:rFonts w:ascii="Times New Roman" w:hAnsi="Times New Roman" w:cs="Times New Roman"/>
                <w:noProof/>
                <w:lang w:val="ro-RO"/>
              </w:rPr>
              <w:t>2.4.4. Statele Unite și Canada: stimulente fiscale la nivel federal și provincial</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_Toc208309227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35</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28" w:history="1">
            <w:r w:rsidR="00A2071F" w:rsidRPr="00B25FCE">
              <w:rPr>
                <w:rStyle w:val="Hyperlink"/>
                <w:rFonts w:ascii="Times New Roman" w:hAnsi="Times New Roman" w:cs="Times New Roman"/>
                <w:noProof/>
                <w:lang w:val="ro-RO"/>
              </w:rPr>
              <w:t>2.4.5. Asia și Oceania: experiențele Japoniei și Australiei</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_Toc208309228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37</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29" w:history="1">
            <w:r w:rsidR="00A2071F" w:rsidRPr="00B25FCE">
              <w:rPr>
                <w:rStyle w:val="Hyperlink"/>
                <w:rFonts w:ascii="Times New Roman" w:hAnsi="Times New Roman" w:cs="Times New Roman"/>
                <w:noProof/>
                <w:lang w:val="ro-RO"/>
              </w:rPr>
              <w:t>2.4.6. Africa: dinamica fiscalității energetice într-un context de dezvoltare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_Toc208309229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39</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30" w:history="1">
            <w:r w:rsidR="00A2071F" w:rsidRPr="00B25FCE">
              <w:rPr>
                <w:rStyle w:val="Hyperlink"/>
                <w:rFonts w:ascii="Times New Roman" w:hAnsi="Times New Roman" w:cs="Times New Roman"/>
                <w:noProof/>
                <w:lang w:val="ro-RO"/>
              </w:rPr>
              <w:t>2.4.7. America Latină: accize verzi și politici de tranziție energetică</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_Toc208309230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40</w:t>
            </w:r>
            <w:r w:rsidR="00A2071F"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31" w:history="1">
            <w:r w:rsidR="00A2071F" w:rsidRPr="00B25FCE">
              <w:rPr>
                <w:rStyle w:val="Hyperlink"/>
                <w:rFonts w:ascii="Times New Roman" w:hAnsi="Times New Roman" w:cs="Times New Roman"/>
                <w:noProof/>
                <w:lang w:val="ro-RO"/>
              </w:rPr>
              <w:t>2.5.</w:t>
            </w:r>
            <w:r w:rsidR="00A2071F" w:rsidRPr="00B25FCE">
              <w:rPr>
                <w:rStyle w:val="Hyperlink"/>
                <w:rFonts w:ascii="Times New Roman" w:hAnsi="Times New Roman" w:cs="Times New Roman"/>
                <w:b/>
                <w:bCs/>
                <w:noProof/>
                <w:lang w:val="ro-RO"/>
              </w:rPr>
              <w:t xml:space="preserve"> </w:t>
            </w:r>
            <w:r w:rsidR="00A2071F" w:rsidRPr="00B25FCE">
              <w:rPr>
                <w:rStyle w:val="Hyperlink"/>
                <w:rFonts w:ascii="Times New Roman" w:hAnsi="Times New Roman" w:cs="Times New Roman"/>
                <w:noProof/>
                <w:lang w:val="ro-RO"/>
              </w:rPr>
              <w:t>Impactul măsurilor fiscale asupra tranziției energetice la nivel global</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_Toc208309231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42</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32" w:history="1">
            <w:r w:rsidR="00A2071F" w:rsidRPr="00B25FCE">
              <w:rPr>
                <w:rStyle w:val="Hyperlink"/>
                <w:rFonts w:ascii="Times New Roman" w:hAnsi="Times New Roman" w:cs="Times New Roman"/>
                <w:noProof/>
                <w:lang w:val="ro-RO"/>
              </w:rPr>
              <w:t>2.5.1. Corelația între fiscalitatea energetică și reducerea emisiilor</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_Toc208309232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42</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33" w:history="1">
            <w:r w:rsidR="00A2071F" w:rsidRPr="00B25FCE">
              <w:rPr>
                <w:rStyle w:val="Hyperlink"/>
                <w:rFonts w:ascii="Times New Roman" w:hAnsi="Times New Roman" w:cs="Times New Roman"/>
                <w:noProof/>
                <w:lang w:val="ro-RO"/>
              </w:rPr>
              <w:t>2.5.2. Rolul stimulentelor fiscale în atragerea de investiții verzi</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_Toc208309233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45</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34" w:history="1">
            <w:r w:rsidR="00A2071F" w:rsidRPr="00B25FCE">
              <w:rPr>
                <w:rStyle w:val="Hyperlink"/>
                <w:rFonts w:ascii="Times New Roman" w:hAnsi="Times New Roman" w:cs="Times New Roman"/>
                <w:noProof/>
                <w:lang w:val="ro-RO"/>
              </w:rPr>
              <w:t>2.5.3. Lecții învățate și bune practici pentru România</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_Toc208309234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49</w:t>
            </w:r>
            <w:r w:rsidR="00A2071F"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35" w:history="1">
            <w:r w:rsidR="00A2071F" w:rsidRPr="00B25FCE">
              <w:rPr>
                <w:rStyle w:val="Hyperlink"/>
                <w:rFonts w:ascii="Times New Roman" w:hAnsi="Times New Roman" w:cs="Times New Roman"/>
                <w:noProof/>
                <w:lang w:val="ro-RO"/>
              </w:rPr>
              <w:t>2.6. Analiză comparativă integrată a fiscalității energetice și a impactului acesteia asupra emisiilor de CO₂</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_Toc208309235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52</w:t>
            </w:r>
            <w:r w:rsidR="00A2071F"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36" w:history="1">
            <w:r w:rsidR="00A2071F" w:rsidRPr="00B25FCE">
              <w:rPr>
                <w:rStyle w:val="Hyperlink"/>
                <w:rFonts w:ascii="Times New Roman" w:hAnsi="Times New Roman" w:cs="Times New Roman"/>
                <w:noProof/>
                <w:lang w:val="ro-RO"/>
              </w:rPr>
              <w:t>2.7. Digitalizarea fiscalității energetice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_Toc208309236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54</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37" w:history="1">
            <w:r w:rsidR="00A2071F" w:rsidRPr="00B25FCE">
              <w:rPr>
                <w:rStyle w:val="Hyperlink"/>
                <w:rFonts w:ascii="Times New Roman" w:hAnsi="Times New Roman" w:cs="Times New Roman"/>
                <w:noProof/>
                <w:lang w:val="ro-RO"/>
              </w:rPr>
              <w:t>2.7.1. Inovații digitale în monitorizarea și colectarea accizelor</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_Toc208309237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55</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38" w:history="1">
            <w:r w:rsidR="00A2071F" w:rsidRPr="00B25FCE">
              <w:rPr>
                <w:rStyle w:val="Hyperlink"/>
                <w:rFonts w:ascii="Times New Roman" w:hAnsi="Times New Roman" w:cs="Times New Roman"/>
                <w:noProof/>
                <w:lang w:val="ro-RO"/>
              </w:rPr>
              <w:t>2.7.2. Integrarea tehnologiilor emergente: blockchain și inteligența artificială</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_Toc208309238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55</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39" w:history="1">
            <w:r w:rsidR="00A2071F" w:rsidRPr="00B25FCE">
              <w:rPr>
                <w:rStyle w:val="Hyperlink"/>
                <w:rFonts w:ascii="Times New Roman" w:hAnsi="Times New Roman" w:cs="Times New Roman"/>
                <w:noProof/>
                <w:lang w:val="ro-RO"/>
              </w:rPr>
              <w:t>2.7.3. Implicații pentru România și bune practici internaționale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_Toc208309239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55</w:t>
            </w:r>
            <w:r w:rsidR="00A2071F" w:rsidRPr="00B25FCE">
              <w:rPr>
                <w:rFonts w:ascii="Times New Roman" w:hAnsi="Times New Roman" w:cs="Times New Roman"/>
                <w:noProof/>
                <w:webHidden/>
              </w:rPr>
              <w:fldChar w:fldCharType="end"/>
            </w:r>
          </w:hyperlink>
        </w:p>
        <w:p w:rsidR="00A2071F" w:rsidRPr="00B25FCE" w:rsidRDefault="004E1B6E" w:rsidP="00A2071F">
          <w:pPr>
            <w:pStyle w:val="TOC1"/>
            <w:spacing w:line="240" w:lineRule="auto"/>
            <w:rPr>
              <w:rFonts w:eastAsiaTheme="minorEastAsia"/>
              <w:b w:val="0"/>
              <w:bCs w:val="0"/>
              <w:sz w:val="24"/>
              <w:szCs w:val="24"/>
            </w:rPr>
          </w:pPr>
          <w:hyperlink w:anchor="_Toc208309240" w:history="1">
            <w:r w:rsidR="00A2071F" w:rsidRPr="00B25FCE">
              <w:rPr>
                <w:rStyle w:val="Hyperlink"/>
                <w:lang w:val="ro-RO"/>
              </w:rPr>
              <w:t>Capitolul 3. Politica fiscală și stimulentele economice pentru tranziția energetică în România</w:t>
            </w:r>
            <w:r w:rsidR="00A2071F" w:rsidRPr="00B25FCE">
              <w:rPr>
                <w:webHidden/>
              </w:rPr>
              <w:tab/>
            </w:r>
            <w:r w:rsidR="00A2071F" w:rsidRPr="00B25FCE">
              <w:rPr>
                <w:webHidden/>
              </w:rPr>
              <w:fldChar w:fldCharType="begin"/>
            </w:r>
            <w:r w:rsidR="00A2071F" w:rsidRPr="00B25FCE">
              <w:rPr>
                <w:webHidden/>
              </w:rPr>
              <w:instrText xml:space="preserve"> PAGEREF _Toc208309240 \h </w:instrText>
            </w:r>
            <w:r w:rsidR="00A2071F" w:rsidRPr="00B25FCE">
              <w:rPr>
                <w:webHidden/>
              </w:rPr>
            </w:r>
            <w:r w:rsidR="00A2071F" w:rsidRPr="00B25FCE">
              <w:rPr>
                <w:webHidden/>
              </w:rPr>
              <w:fldChar w:fldCharType="separate"/>
            </w:r>
            <w:r w:rsidR="00A2071F" w:rsidRPr="00B25FCE">
              <w:rPr>
                <w:webHidden/>
              </w:rPr>
              <w:t>57</w:t>
            </w:r>
            <w:r w:rsidR="00A2071F" w:rsidRPr="00B25FCE">
              <w:rPr>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41" w:history="1">
            <w:r w:rsidR="00A2071F" w:rsidRPr="00B25FCE">
              <w:rPr>
                <w:rStyle w:val="Hyperlink"/>
                <w:rFonts w:ascii="Times New Roman" w:hAnsi="Times New Roman" w:cs="Times New Roman"/>
                <w:noProof/>
                <w:lang w:val="ro-RO"/>
              </w:rPr>
              <w:t>3.1. Cadrul legislativ și instituțional al politicii fiscale din România</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_Toc208309241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57</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42" w:history="1">
            <w:r w:rsidR="00A2071F" w:rsidRPr="00B25FCE">
              <w:rPr>
                <w:rStyle w:val="Hyperlink"/>
                <w:rFonts w:ascii="Times New Roman" w:hAnsi="Times New Roman" w:cs="Times New Roman"/>
                <w:noProof/>
                <w:lang w:val="ro-RO"/>
              </w:rPr>
              <w:t>3.1.1. Evoluția reglementărilor fiscale după aderarea la UE (2007–2025)</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_Toc208309242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58</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43" w:history="1">
            <w:r w:rsidR="00A2071F" w:rsidRPr="00B25FCE">
              <w:rPr>
                <w:rStyle w:val="Hyperlink"/>
                <w:rFonts w:ascii="Times New Roman" w:hAnsi="Times New Roman" w:cs="Times New Roman"/>
                <w:noProof/>
                <w:lang w:val="ro-RO"/>
              </w:rPr>
              <w:t>3.1.2. Codul Fiscal și accizele pe produse energetice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_Toc208309243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60</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44" w:history="1">
            <w:r w:rsidR="00A2071F" w:rsidRPr="00B25FCE">
              <w:rPr>
                <w:rStyle w:val="Hyperlink"/>
                <w:rFonts w:ascii="Times New Roman" w:hAnsi="Times New Roman" w:cs="Times New Roman"/>
                <w:noProof/>
                <w:lang w:val="ro-RO"/>
              </w:rPr>
              <w:t>3.1.3. Rolul Ministerului Finanțelor, ANAF și ANRE în aplicarea politicilor fiscal</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_Toc208309244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62</w:t>
            </w:r>
            <w:r w:rsidR="00A2071F"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45" w:history="1">
            <w:r w:rsidR="00A2071F" w:rsidRPr="00B25FCE">
              <w:rPr>
                <w:rStyle w:val="Hyperlink"/>
                <w:rFonts w:ascii="Times New Roman" w:hAnsi="Times New Roman" w:cs="Times New Roman"/>
                <w:noProof/>
                <w:lang w:val="ro-RO"/>
              </w:rPr>
              <w:t>3.2. Accizele pe energie în România: istoric și tendințe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_Toc208309245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64</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46" w:history="1">
            <w:r w:rsidR="00A2071F" w:rsidRPr="00B25FCE">
              <w:rPr>
                <w:rStyle w:val="Hyperlink"/>
                <w:rFonts w:ascii="Times New Roman" w:hAnsi="Times New Roman" w:cs="Times New Roman"/>
                <w:noProof/>
                <w:lang w:val="ro-RO"/>
              </w:rPr>
              <w:t>3.2.1. Nivelul accizelor la carburanți și implicațiile economice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_Toc208309246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65</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47" w:history="1">
            <w:r w:rsidR="00A2071F" w:rsidRPr="00B25FCE">
              <w:rPr>
                <w:rStyle w:val="Hyperlink"/>
                <w:rFonts w:ascii="Times New Roman" w:hAnsi="Times New Roman" w:cs="Times New Roman"/>
                <w:noProof/>
                <w:lang w:val="ro-RO"/>
              </w:rPr>
              <w:t>3.2.2. Accizele aplicate gazelor naturale și energiei electrice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_Toc208309247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69</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48" w:history="1">
            <w:r w:rsidR="00A2071F" w:rsidRPr="00B25FCE">
              <w:rPr>
                <w:rStyle w:val="Hyperlink"/>
                <w:rFonts w:ascii="Times New Roman" w:hAnsi="Times New Roman" w:cs="Times New Roman"/>
                <w:noProof/>
                <w:lang w:val="ro-RO"/>
              </w:rPr>
              <w:t>3.2.3. Comparație a accizelor din România cu media europeană</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_Toc208309248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70</w:t>
            </w:r>
            <w:r w:rsidR="00A2071F"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49" w:history="1">
            <w:r w:rsidR="00A2071F" w:rsidRPr="00B25FCE">
              <w:rPr>
                <w:rStyle w:val="Hyperlink"/>
                <w:rFonts w:ascii="Times New Roman" w:hAnsi="Times New Roman" w:cs="Times New Roman"/>
                <w:noProof/>
                <w:lang w:val="ro-RO"/>
              </w:rPr>
              <w:t>3.3. Impactul măsurilor fiscale asupra consumului și investițiilor</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_Toc208309249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72</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50" w:history="1">
            <w:r w:rsidR="00A2071F" w:rsidRPr="00B25FCE">
              <w:rPr>
                <w:rStyle w:val="Hyperlink"/>
                <w:rFonts w:ascii="Times New Roman" w:hAnsi="Times New Roman" w:cs="Times New Roman"/>
                <w:noProof/>
                <w:lang w:val="ro-RO"/>
              </w:rPr>
              <w:t>3.3.1. Efectele asupra consumului de carburanți și energie electrică</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_Toc208309250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73</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51" w:history="1">
            <w:r w:rsidR="00A2071F" w:rsidRPr="00B25FCE">
              <w:rPr>
                <w:rStyle w:val="Hyperlink"/>
                <w:rFonts w:ascii="Times New Roman" w:hAnsi="Times New Roman" w:cs="Times New Roman"/>
                <w:noProof/>
                <w:lang w:val="ro-RO"/>
              </w:rPr>
              <w:t>3.3.2. Stimulentele fiscale pentru regenerabile: rezultate și limitări</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_Toc208309251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74</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52" w:history="1">
            <w:r w:rsidR="00A2071F" w:rsidRPr="00B25FCE">
              <w:rPr>
                <w:rStyle w:val="Hyperlink"/>
                <w:rFonts w:ascii="Times New Roman" w:hAnsi="Times New Roman" w:cs="Times New Roman"/>
                <w:noProof/>
                <w:lang w:val="ro-RO"/>
              </w:rPr>
              <w:t>3.3.3. Accizele și securitatea energetică a României</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_Toc208309252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76</w:t>
            </w:r>
            <w:r w:rsidR="00A2071F"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53" w:history="1">
            <w:r w:rsidR="00A2071F" w:rsidRPr="00B25FCE">
              <w:rPr>
                <w:rStyle w:val="Hyperlink"/>
                <w:rFonts w:ascii="Times New Roman" w:hAnsi="Times New Roman" w:cs="Times New Roman"/>
                <w:noProof/>
                <w:lang w:val="ro-RO"/>
              </w:rPr>
              <w:t>3.4. Studii de caz din România</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_Toc208309253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77</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54" w:history="1">
            <w:r w:rsidR="00A2071F" w:rsidRPr="00B25FCE">
              <w:rPr>
                <w:rStyle w:val="Hyperlink"/>
                <w:rFonts w:ascii="Times New Roman" w:hAnsi="Times New Roman" w:cs="Times New Roman"/>
                <w:noProof/>
                <w:lang w:val="ro-RO"/>
              </w:rPr>
              <w:t>3.4.1. Programul de sprijin pentru energia solară și impactul său fiscal</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_Toc208309254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77</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55" w:history="1">
            <w:r w:rsidR="00A2071F" w:rsidRPr="00B25FCE">
              <w:rPr>
                <w:rStyle w:val="Hyperlink"/>
                <w:rFonts w:ascii="Times New Roman" w:hAnsi="Times New Roman" w:cs="Times New Roman"/>
                <w:noProof/>
                <w:lang w:val="ro-RO"/>
              </w:rPr>
              <w:t>3.4.2. Politicile fiscale pentru parcurile eoliene din Dobrogea</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_Toc208309255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79</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56" w:history="1">
            <w:r w:rsidR="00A2071F" w:rsidRPr="00B25FCE">
              <w:rPr>
                <w:rStyle w:val="Hyperlink"/>
                <w:rFonts w:ascii="Times New Roman" w:hAnsi="Times New Roman" w:cs="Times New Roman"/>
                <w:noProof/>
                <w:lang w:val="ro-RO"/>
              </w:rPr>
              <w:t>3.4.3. Accizele și investițiile în eficiența energetică la nivel industrial</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_Toc208309256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81</w:t>
            </w:r>
            <w:r w:rsidR="00A2071F"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57" w:history="1">
            <w:r w:rsidR="00A2071F" w:rsidRPr="00B25FCE">
              <w:rPr>
                <w:rStyle w:val="Hyperlink"/>
                <w:rFonts w:ascii="Times New Roman" w:hAnsi="Times New Roman" w:cs="Times New Roman"/>
                <w:noProof/>
                <w:lang w:val="ro-RO"/>
              </w:rPr>
              <w:t>3.5. Provocări și perspective pentru politica fiscală energetică în România</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_Toc208309257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83</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58" w:history="1">
            <w:r w:rsidR="00A2071F" w:rsidRPr="00B25FCE">
              <w:rPr>
                <w:rStyle w:val="Hyperlink"/>
                <w:rFonts w:ascii="Times New Roman" w:hAnsi="Times New Roman" w:cs="Times New Roman"/>
                <w:noProof/>
                <w:lang w:val="ro-RO"/>
              </w:rPr>
              <w:t>3.5.1. Probleme de infrastructură și integrarea regenerabilelor</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_Toc208309258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83</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59" w:history="1">
            <w:r w:rsidR="00A2071F" w:rsidRPr="00B25FCE">
              <w:rPr>
                <w:rStyle w:val="Hyperlink"/>
                <w:rFonts w:ascii="Times New Roman" w:hAnsi="Times New Roman" w:cs="Times New Roman"/>
                <w:noProof/>
                <w:lang w:val="ro-RO"/>
              </w:rPr>
              <w:t>3.5.2. Riscuri generate de volatilitatea piețelor internaționale de energie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_Toc208309259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84</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60" w:history="1">
            <w:r w:rsidR="00A2071F" w:rsidRPr="00B25FCE">
              <w:rPr>
                <w:rStyle w:val="Hyperlink"/>
                <w:rFonts w:ascii="Times New Roman" w:hAnsi="Times New Roman" w:cs="Times New Roman"/>
                <w:noProof/>
                <w:lang w:val="ro-RO"/>
              </w:rPr>
              <w:t>3.5.3. Necesitatea unei politici fiscale coerente și predictibile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_Toc208309260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86</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61" w:history="1">
            <w:r w:rsidR="00A2071F" w:rsidRPr="00B25FCE">
              <w:rPr>
                <w:rStyle w:val="Hyperlink"/>
                <w:rFonts w:ascii="Times New Roman" w:hAnsi="Times New Roman" w:cs="Times New Roman"/>
                <w:noProof/>
                <w:lang w:val="ro-RO"/>
              </w:rPr>
              <w:t>3.5.4. Scenarii posibile de ajustare a accizelor pentru a sprijini tranziția verde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_Toc208309261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87</w:t>
            </w:r>
            <w:r w:rsidR="00A2071F"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62" w:history="1">
            <w:r w:rsidR="00A2071F" w:rsidRPr="00B25FCE">
              <w:rPr>
                <w:rStyle w:val="Hyperlink"/>
                <w:rFonts w:ascii="Times New Roman" w:hAnsi="Times New Roman" w:cs="Times New Roman"/>
                <w:noProof/>
                <w:lang w:val="ro-RO"/>
              </w:rPr>
              <w:t>3.6. Jurisprudența și litigiile fiscale în domeniul accizelor energetice din România</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_Toc208309262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88</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63" w:history="1">
            <w:r w:rsidR="00A2071F" w:rsidRPr="00B25FCE">
              <w:rPr>
                <w:rStyle w:val="Hyperlink"/>
                <w:rFonts w:ascii="Times New Roman" w:hAnsi="Times New Roman" w:cs="Times New Roman"/>
                <w:noProof/>
                <w:lang w:val="ro-RO"/>
              </w:rPr>
              <w:t>3.6.1. Practica instanțelor naționale în materie de accize energetice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_Toc208309263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89</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64" w:history="1">
            <w:r w:rsidR="00A2071F" w:rsidRPr="00B25FCE">
              <w:rPr>
                <w:rStyle w:val="Hyperlink"/>
                <w:rFonts w:ascii="Times New Roman" w:hAnsi="Times New Roman" w:cs="Times New Roman"/>
                <w:noProof/>
                <w:lang w:val="ro-RO"/>
              </w:rPr>
              <w:t>3.6.2. Practica Curții de Justiție a Uniunii Europene (CJUE) privind accizele energetice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_Toc208309264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90</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65" w:history="1">
            <w:r w:rsidR="00A2071F" w:rsidRPr="00B25FCE">
              <w:rPr>
                <w:rStyle w:val="Hyperlink"/>
                <w:rFonts w:ascii="Times New Roman" w:hAnsi="Times New Roman" w:cs="Times New Roman"/>
                <w:noProof/>
                <w:lang w:val="ro-RO"/>
              </w:rPr>
              <w:t>3.6.3. Influența jurisprudenței asupra legislației și practicii fiscale românești</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_Toc208309265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92</w:t>
            </w:r>
            <w:r w:rsidR="00A2071F"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66" w:history="1">
            <w:r w:rsidR="00A2071F" w:rsidRPr="00B25FCE">
              <w:rPr>
                <w:rStyle w:val="Hyperlink"/>
                <w:rFonts w:ascii="Times New Roman" w:hAnsi="Times New Roman" w:cs="Times New Roman"/>
                <w:noProof/>
                <w:lang w:val="ro-RO"/>
              </w:rPr>
              <w:t>3.7. Concluzii asupra politicii fiscale energetice în România</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_Toc208309266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94</w:t>
            </w:r>
            <w:r w:rsidR="00A2071F" w:rsidRPr="00B25FCE">
              <w:rPr>
                <w:rFonts w:ascii="Times New Roman" w:hAnsi="Times New Roman" w:cs="Times New Roman"/>
                <w:noProof/>
                <w:webHidden/>
              </w:rPr>
              <w:fldChar w:fldCharType="end"/>
            </w:r>
          </w:hyperlink>
        </w:p>
        <w:p w:rsidR="00A2071F" w:rsidRPr="00B25FCE" w:rsidRDefault="004E1B6E" w:rsidP="00A2071F">
          <w:pPr>
            <w:pStyle w:val="TOC1"/>
            <w:spacing w:line="240" w:lineRule="auto"/>
            <w:rPr>
              <w:rFonts w:eastAsiaTheme="minorEastAsia"/>
              <w:b w:val="0"/>
              <w:bCs w:val="0"/>
              <w:sz w:val="24"/>
              <w:szCs w:val="24"/>
            </w:rPr>
          </w:pPr>
          <w:hyperlink w:anchor="_Toc208309267" w:history="1">
            <w:r w:rsidR="00A2071F" w:rsidRPr="00B25FCE">
              <w:rPr>
                <w:rStyle w:val="Hyperlink"/>
                <w:lang w:val="ro-RO"/>
              </w:rPr>
              <w:t>Capitolul 4: Recenzia Literaturii de Specialitate</w:t>
            </w:r>
            <w:r w:rsidR="00A2071F" w:rsidRPr="00B25FCE">
              <w:rPr>
                <w:webHidden/>
              </w:rPr>
              <w:tab/>
            </w:r>
            <w:r w:rsidR="00A2071F" w:rsidRPr="00B25FCE">
              <w:rPr>
                <w:webHidden/>
              </w:rPr>
              <w:fldChar w:fldCharType="begin"/>
            </w:r>
            <w:r w:rsidR="00A2071F" w:rsidRPr="00B25FCE">
              <w:rPr>
                <w:webHidden/>
              </w:rPr>
              <w:instrText xml:space="preserve"> PAGEREF _Toc208309267 \h </w:instrText>
            </w:r>
            <w:r w:rsidR="00A2071F" w:rsidRPr="00B25FCE">
              <w:rPr>
                <w:webHidden/>
              </w:rPr>
            </w:r>
            <w:r w:rsidR="00A2071F" w:rsidRPr="00B25FCE">
              <w:rPr>
                <w:webHidden/>
              </w:rPr>
              <w:fldChar w:fldCharType="separate"/>
            </w:r>
            <w:r w:rsidR="00A2071F" w:rsidRPr="00B25FCE">
              <w:rPr>
                <w:webHidden/>
              </w:rPr>
              <w:t>97</w:t>
            </w:r>
            <w:r w:rsidR="00A2071F" w:rsidRPr="00B25FCE">
              <w:rPr>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68" w:history="1">
            <w:r w:rsidR="00A2071F" w:rsidRPr="00B25FCE">
              <w:rPr>
                <w:rStyle w:val="Hyperlink"/>
                <w:rFonts w:ascii="Times New Roman" w:hAnsi="Times New Roman" w:cs="Times New Roman"/>
                <w:noProof/>
                <w:lang w:val="ro-RO"/>
              </w:rPr>
              <w:t>4.1. Politici fiscale și tranziția energetică în literatura internațională</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_Toc208309268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97</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69" w:history="1">
            <w:r w:rsidR="00A2071F" w:rsidRPr="00B25FCE">
              <w:rPr>
                <w:rStyle w:val="Hyperlink"/>
                <w:rFonts w:ascii="Times New Roman" w:hAnsi="Times New Roman" w:cs="Times New Roman"/>
                <w:noProof/>
                <w:lang w:val="ro-RO"/>
              </w:rPr>
              <w:t>4.1.1. Taxarea energiei și rolul accizelor în tranziția verde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_Toc208309269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97</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70" w:history="1">
            <w:r w:rsidR="00A2071F" w:rsidRPr="00B25FCE">
              <w:rPr>
                <w:rStyle w:val="Hyperlink"/>
                <w:rFonts w:ascii="Times New Roman" w:hAnsi="Times New Roman" w:cs="Times New Roman"/>
                <w:noProof/>
                <w:lang w:val="ro-RO"/>
              </w:rPr>
              <w:t>4.1.2. Modele teoretice privind impozitarea energiei și sustenabilitatea</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_Toc208309270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99</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71" w:history="1">
            <w:r w:rsidR="00A2071F" w:rsidRPr="00B25FCE">
              <w:rPr>
                <w:rStyle w:val="Hyperlink"/>
                <w:rFonts w:ascii="Times New Roman" w:hAnsi="Times New Roman" w:cs="Times New Roman"/>
                <w:noProof/>
                <w:lang w:val="ro-RO"/>
              </w:rPr>
              <w:t>4.1.3. Modele empirice și studii aplicate în domeniul accizelor energetice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_Toc208309271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100</w:t>
            </w:r>
            <w:r w:rsidR="00A2071F"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72" w:history="1">
            <w:r w:rsidR="00A2071F" w:rsidRPr="00B25FCE">
              <w:rPr>
                <w:rStyle w:val="Hyperlink"/>
                <w:rFonts w:ascii="Times New Roman" w:hAnsi="Times New Roman" w:cs="Times New Roman"/>
                <w:noProof/>
                <w:lang w:val="ro-RO"/>
              </w:rPr>
              <w:t>4.2. Politicile fiscale în Uniunea Europeană și modele internaționale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_Toc208309272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102</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73" w:history="1">
            <w:r w:rsidR="00A2071F" w:rsidRPr="00B25FCE">
              <w:rPr>
                <w:rStyle w:val="Hyperlink"/>
                <w:rFonts w:ascii="Times New Roman" w:hAnsi="Times New Roman" w:cs="Times New Roman"/>
                <w:noProof/>
                <w:lang w:val="ro-RO"/>
              </w:rPr>
              <w:t>4.2.1. Politicile fiscale în Uniunea Europeană</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_Toc208309273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102</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74" w:history="1">
            <w:r w:rsidR="00A2071F" w:rsidRPr="00B25FCE">
              <w:rPr>
                <w:rStyle w:val="Hyperlink"/>
                <w:rFonts w:ascii="Times New Roman" w:hAnsi="Times New Roman" w:cs="Times New Roman"/>
                <w:noProof/>
                <w:lang w:val="ro-RO"/>
              </w:rPr>
              <w:t>4.2.2. Compararea modelelor internaționale de impozitare a energiei</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_Toc208309274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104</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75" w:history="1">
            <w:r w:rsidR="00A2071F" w:rsidRPr="00B25FCE">
              <w:rPr>
                <w:rStyle w:val="Hyperlink"/>
                <w:rFonts w:ascii="Times New Roman" w:hAnsi="Times New Roman" w:cs="Times New Roman"/>
                <w:noProof/>
                <w:lang w:val="ro-RO"/>
              </w:rPr>
              <w:t>4.2.3. Evaluarea impactului fiscalității energetice asupra tranziției verzi</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_Toc208309275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106</w:t>
            </w:r>
            <w:r w:rsidR="00A2071F"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76" w:history="1">
            <w:r w:rsidR="00A2071F" w:rsidRPr="00B25FCE">
              <w:rPr>
                <w:rStyle w:val="Hyperlink"/>
                <w:rFonts w:ascii="Times New Roman" w:hAnsi="Times New Roman" w:cs="Times New Roman"/>
                <w:noProof/>
                <w:lang w:val="ro-RO"/>
              </w:rPr>
              <w:t>4.3. Studii comparative internaționale și bune practici fiscale în energie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_Toc208309276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108</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77" w:history="1">
            <w:r w:rsidR="00A2071F" w:rsidRPr="00B25FCE">
              <w:rPr>
                <w:rStyle w:val="Hyperlink"/>
                <w:rFonts w:ascii="Times New Roman" w:hAnsi="Times New Roman" w:cs="Times New Roman"/>
                <w:noProof/>
                <w:lang w:val="ro-RO"/>
              </w:rPr>
              <w:t>4.3.1. Modele europene de fiscalitate energetică și lecții învățate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_Toc208309277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108</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78" w:history="1">
            <w:r w:rsidR="00A2071F" w:rsidRPr="00B25FCE">
              <w:rPr>
                <w:rStyle w:val="Hyperlink"/>
                <w:rFonts w:ascii="Times New Roman" w:hAnsi="Times New Roman" w:cs="Times New Roman"/>
                <w:noProof/>
                <w:lang w:val="ro-RO"/>
              </w:rPr>
              <w:t>4.3.2. Politici fiscale în afara Europei: experiențe din SUA, Canada și Asia-Pacific</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_Toc208309278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110</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79" w:history="1">
            <w:r w:rsidR="00A2071F" w:rsidRPr="00B25FCE">
              <w:rPr>
                <w:rStyle w:val="Hyperlink"/>
                <w:rFonts w:ascii="Times New Roman" w:hAnsi="Times New Roman" w:cs="Times New Roman"/>
                <w:noProof/>
                <w:lang w:val="ro-RO"/>
              </w:rPr>
              <w:t>4.3.3. Sinteza modelelor internaționale și relevanța pentru România</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_Toc208309279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112</w:t>
            </w:r>
            <w:r w:rsidR="00A2071F"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80" w:history="1">
            <w:r w:rsidR="00A2071F" w:rsidRPr="00B25FCE">
              <w:rPr>
                <w:rStyle w:val="Hyperlink"/>
                <w:rFonts w:ascii="Times New Roman" w:hAnsi="Times New Roman" w:cs="Times New Roman"/>
                <w:noProof/>
                <w:lang w:val="ro-RO"/>
              </w:rPr>
              <w:t>4.4. Formularea Ipotezelor de cercetare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_Toc208309280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115</w:t>
            </w:r>
            <w:r w:rsidR="00A2071F" w:rsidRPr="00B25FCE">
              <w:rPr>
                <w:rFonts w:ascii="Times New Roman" w:hAnsi="Times New Roman" w:cs="Times New Roman"/>
                <w:noProof/>
                <w:webHidden/>
              </w:rPr>
              <w:fldChar w:fldCharType="end"/>
            </w:r>
          </w:hyperlink>
        </w:p>
        <w:p w:rsidR="00A2071F" w:rsidRPr="00B25FCE" w:rsidRDefault="004E1B6E" w:rsidP="00A2071F">
          <w:pPr>
            <w:pStyle w:val="TOC1"/>
            <w:spacing w:line="240" w:lineRule="auto"/>
            <w:rPr>
              <w:rFonts w:eastAsiaTheme="minorEastAsia"/>
              <w:b w:val="0"/>
              <w:bCs w:val="0"/>
              <w:sz w:val="24"/>
              <w:szCs w:val="24"/>
            </w:rPr>
          </w:pPr>
          <w:hyperlink w:anchor="_Toc208309281" w:history="1">
            <w:r w:rsidR="00A2071F" w:rsidRPr="00B25FCE">
              <w:rPr>
                <w:rStyle w:val="Hyperlink"/>
                <w:lang w:val="ro-RO"/>
              </w:rPr>
              <w:t>PARTEA II: METODOLOGIE ȘI REZULTATE</w:t>
            </w:r>
            <w:r w:rsidR="00A2071F" w:rsidRPr="00B25FCE">
              <w:rPr>
                <w:webHidden/>
              </w:rPr>
              <w:tab/>
            </w:r>
            <w:r w:rsidR="00A2071F" w:rsidRPr="00B25FCE">
              <w:rPr>
                <w:webHidden/>
              </w:rPr>
              <w:fldChar w:fldCharType="begin"/>
            </w:r>
            <w:r w:rsidR="00A2071F" w:rsidRPr="00B25FCE">
              <w:rPr>
                <w:webHidden/>
              </w:rPr>
              <w:instrText xml:space="preserve"> PAGEREF _Toc208309281 \h </w:instrText>
            </w:r>
            <w:r w:rsidR="00A2071F" w:rsidRPr="00B25FCE">
              <w:rPr>
                <w:webHidden/>
              </w:rPr>
            </w:r>
            <w:r w:rsidR="00A2071F" w:rsidRPr="00B25FCE">
              <w:rPr>
                <w:webHidden/>
              </w:rPr>
              <w:fldChar w:fldCharType="separate"/>
            </w:r>
            <w:r w:rsidR="00A2071F" w:rsidRPr="00B25FCE">
              <w:rPr>
                <w:webHidden/>
              </w:rPr>
              <w:t>119</w:t>
            </w:r>
            <w:r w:rsidR="00A2071F" w:rsidRPr="00B25FCE">
              <w:rPr>
                <w:webHidden/>
              </w:rPr>
              <w:fldChar w:fldCharType="end"/>
            </w:r>
          </w:hyperlink>
        </w:p>
        <w:p w:rsidR="00A2071F" w:rsidRPr="00B25FCE" w:rsidRDefault="004E1B6E" w:rsidP="00A2071F">
          <w:pPr>
            <w:pStyle w:val="TOC1"/>
            <w:spacing w:line="240" w:lineRule="auto"/>
            <w:rPr>
              <w:rFonts w:eastAsiaTheme="minorEastAsia"/>
              <w:b w:val="0"/>
              <w:bCs w:val="0"/>
              <w:sz w:val="24"/>
              <w:szCs w:val="24"/>
            </w:rPr>
          </w:pPr>
          <w:hyperlink w:anchor="_Toc208309282" w:history="1">
            <w:r w:rsidR="00A2071F" w:rsidRPr="00B25FCE">
              <w:rPr>
                <w:rStyle w:val="Hyperlink"/>
                <w:lang w:val="ro-RO"/>
              </w:rPr>
              <w:t>Capitolul 5: Metodologia cercetării</w:t>
            </w:r>
            <w:r w:rsidR="00A2071F" w:rsidRPr="00B25FCE">
              <w:rPr>
                <w:webHidden/>
              </w:rPr>
              <w:tab/>
            </w:r>
            <w:r w:rsidR="00A2071F" w:rsidRPr="00B25FCE">
              <w:rPr>
                <w:webHidden/>
              </w:rPr>
              <w:fldChar w:fldCharType="begin"/>
            </w:r>
            <w:r w:rsidR="00A2071F" w:rsidRPr="00B25FCE">
              <w:rPr>
                <w:webHidden/>
              </w:rPr>
              <w:instrText xml:space="preserve"> PAGEREF _Toc208309282 \h </w:instrText>
            </w:r>
            <w:r w:rsidR="00A2071F" w:rsidRPr="00B25FCE">
              <w:rPr>
                <w:webHidden/>
              </w:rPr>
            </w:r>
            <w:r w:rsidR="00A2071F" w:rsidRPr="00B25FCE">
              <w:rPr>
                <w:webHidden/>
              </w:rPr>
              <w:fldChar w:fldCharType="separate"/>
            </w:r>
            <w:r w:rsidR="00A2071F" w:rsidRPr="00B25FCE">
              <w:rPr>
                <w:webHidden/>
              </w:rPr>
              <w:t>119</w:t>
            </w:r>
            <w:r w:rsidR="00A2071F" w:rsidRPr="00B25FCE">
              <w:rPr>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83" w:history="1">
            <w:r w:rsidR="00A2071F" w:rsidRPr="00B25FCE">
              <w:rPr>
                <w:rStyle w:val="Hyperlink"/>
                <w:rFonts w:ascii="Times New Roman" w:hAnsi="Times New Roman" w:cs="Times New Roman"/>
                <w:noProof/>
                <w:lang w:val="ro-RO"/>
              </w:rPr>
              <w:t xml:space="preserve">5.1 </w:t>
            </w:r>
            <w:r w:rsidR="00A2071F" w:rsidRPr="00B25FCE">
              <w:rPr>
                <w:rStyle w:val="Hyperlink"/>
                <w:rFonts w:ascii="Times New Roman" w:hAnsi="Times New Roman" w:cs="Times New Roman"/>
                <w:noProof/>
              </w:rPr>
              <w:t>Descrierea metodelor de analiză a datelor</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_Toc208309283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119</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84" w:history="1">
            <w:r w:rsidR="00A2071F" w:rsidRPr="00B25FCE">
              <w:rPr>
                <w:rStyle w:val="Hyperlink"/>
                <w:rFonts w:ascii="Times New Roman" w:hAnsi="Times New Roman" w:cs="Times New Roman"/>
                <w:noProof/>
                <w:lang w:val="ro-RO"/>
              </w:rPr>
              <w:t>5.1.1 Metode calitative de analiză a datelor</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_Toc208309284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119</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85" w:history="1">
            <w:r w:rsidR="00A2071F" w:rsidRPr="00B25FCE">
              <w:rPr>
                <w:rStyle w:val="Hyperlink"/>
                <w:rFonts w:ascii="Times New Roman" w:hAnsi="Times New Roman" w:cs="Times New Roman"/>
                <w:noProof/>
                <w:lang w:val="ro-RO"/>
              </w:rPr>
              <w:t>5.1.2 Utilizarea sondajului de opinie pe bază de chestionar pentru colectarea datelor</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_Toc208309285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120</w:t>
            </w:r>
            <w:r w:rsidR="00A2071F"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86" w:history="1">
            <w:r w:rsidR="00A2071F" w:rsidRPr="00B25FCE">
              <w:rPr>
                <w:rStyle w:val="Hyperlink"/>
                <w:rFonts w:ascii="Times New Roman" w:hAnsi="Times New Roman" w:cs="Times New Roman"/>
                <w:noProof/>
                <w:lang w:val="ro-RO"/>
              </w:rPr>
              <w:t xml:space="preserve">5.2 </w:t>
            </w:r>
            <w:r w:rsidR="00A2071F" w:rsidRPr="00B25FCE">
              <w:rPr>
                <w:rStyle w:val="Hyperlink"/>
                <w:rFonts w:ascii="Times New Roman" w:hAnsi="Times New Roman" w:cs="Times New Roman"/>
                <w:noProof/>
              </w:rPr>
              <w:t>Construcția chestionarului pentru analiza percepțiilor privind accizele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_Toc208309286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121</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87" w:history="1">
            <w:r w:rsidR="00A2071F" w:rsidRPr="00B25FCE">
              <w:rPr>
                <w:rStyle w:val="Hyperlink"/>
                <w:rFonts w:ascii="Times New Roman" w:hAnsi="Times New Roman" w:cs="Times New Roman"/>
                <w:noProof/>
                <w:lang w:val="ro-RO"/>
              </w:rPr>
              <w:t>5.2.1 Selectarea eșantionului</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_Toc208309287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121</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88" w:history="1">
            <w:r w:rsidR="00A2071F" w:rsidRPr="00B25FCE">
              <w:rPr>
                <w:rStyle w:val="Hyperlink"/>
                <w:rFonts w:ascii="Times New Roman" w:hAnsi="Times New Roman" w:cs="Times New Roman"/>
                <w:noProof/>
                <w:lang w:val="ro-RO"/>
              </w:rPr>
              <w:t>5.2.2 Variabilele utilizate în cercetare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_Toc208309288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121</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89" w:history="1">
            <w:r w:rsidR="00A2071F" w:rsidRPr="00B25FCE">
              <w:rPr>
                <w:rStyle w:val="Hyperlink"/>
                <w:rFonts w:ascii="Times New Roman" w:hAnsi="Times New Roman" w:cs="Times New Roman"/>
                <w:noProof/>
                <w:lang w:val="ro-RO"/>
              </w:rPr>
              <w:t>5.2.3 Testarea validității și a coerenței chestionarului aplicat</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_Toc208309289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122</w:t>
            </w:r>
            <w:r w:rsidR="00A2071F"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90" w:history="1">
            <w:r w:rsidR="00A2071F" w:rsidRPr="00B25FCE">
              <w:rPr>
                <w:rStyle w:val="Hyperlink"/>
                <w:rFonts w:ascii="Times New Roman" w:hAnsi="Times New Roman" w:cs="Times New Roman"/>
                <w:noProof/>
                <w:lang w:val="ro-RO"/>
              </w:rPr>
              <w:t xml:space="preserve">5.3 </w:t>
            </w:r>
            <w:r w:rsidR="00A2071F" w:rsidRPr="00B25FCE">
              <w:rPr>
                <w:rStyle w:val="Hyperlink"/>
                <w:rFonts w:ascii="Times New Roman" w:hAnsi="Times New Roman" w:cs="Times New Roman"/>
                <w:noProof/>
              </w:rPr>
              <w:t>Procesul de colectare și modelarea econometrică a datelor</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_Toc208309290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122</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91" w:history="1">
            <w:r w:rsidR="00A2071F" w:rsidRPr="00B25FCE">
              <w:rPr>
                <w:rStyle w:val="Hyperlink"/>
                <w:rFonts w:ascii="Times New Roman" w:hAnsi="Times New Roman" w:cs="Times New Roman"/>
                <w:noProof/>
                <w:lang w:val="ro-RO"/>
              </w:rPr>
              <w:t>5.3.1 P</w:t>
            </w:r>
            <w:r w:rsidR="00A2071F" w:rsidRPr="00B25FCE">
              <w:rPr>
                <w:rStyle w:val="Hyperlink"/>
                <w:rFonts w:ascii="Times New Roman" w:hAnsi="Times New Roman" w:cs="Times New Roman"/>
                <w:noProof/>
              </w:rPr>
              <w:t>rocedura de colectare a răspunsurilor de la participanți</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_Toc208309291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122</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92" w:history="1">
            <w:r w:rsidR="00A2071F" w:rsidRPr="00B25FCE">
              <w:rPr>
                <w:rStyle w:val="Hyperlink"/>
                <w:rFonts w:ascii="Times New Roman" w:hAnsi="Times New Roman" w:cs="Times New Roman"/>
                <w:noProof/>
                <w:lang w:val="ro-RO"/>
              </w:rPr>
              <w:t xml:space="preserve">5.3.2 </w:t>
            </w:r>
            <w:r w:rsidR="00A2071F" w:rsidRPr="00B25FCE">
              <w:rPr>
                <w:rStyle w:val="Hyperlink"/>
                <w:rFonts w:ascii="Times New Roman" w:hAnsi="Times New Roman" w:cs="Times New Roman"/>
                <w:noProof/>
              </w:rPr>
              <w:t>Modelul econometric aplicat pentru evaluarea politicilor fiscale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_Toc208309292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122</w:t>
            </w:r>
            <w:r w:rsidR="00A2071F"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93" w:history="1">
            <w:r w:rsidR="00A2071F" w:rsidRPr="00B25FCE">
              <w:rPr>
                <w:rStyle w:val="Hyperlink"/>
                <w:rFonts w:ascii="Times New Roman" w:hAnsi="Times New Roman" w:cs="Times New Roman"/>
                <w:noProof/>
                <w:lang w:val="ro-RO"/>
              </w:rPr>
              <w:t xml:space="preserve">5.4. </w:t>
            </w:r>
            <w:r w:rsidR="00A2071F" w:rsidRPr="00B25FCE">
              <w:rPr>
                <w:rStyle w:val="Hyperlink"/>
                <w:rFonts w:ascii="Times New Roman" w:hAnsi="Times New Roman" w:cs="Times New Roman"/>
                <w:noProof/>
              </w:rPr>
              <w:t>Testarea robusteței și validității datelor colectate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_Toc208309293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127</w:t>
            </w:r>
            <w:r w:rsidR="00A2071F"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94" w:history="1">
            <w:r w:rsidR="00A2071F" w:rsidRPr="00B25FCE">
              <w:rPr>
                <w:rStyle w:val="Hyperlink"/>
                <w:rFonts w:ascii="Times New Roman" w:hAnsi="Times New Roman" w:cs="Times New Roman"/>
                <w:noProof/>
                <w:lang w:val="ro-RO"/>
              </w:rPr>
              <w:t xml:space="preserve">5.5. </w:t>
            </w:r>
            <w:r w:rsidR="00A2071F" w:rsidRPr="00B25FCE">
              <w:rPr>
                <w:rStyle w:val="Hyperlink"/>
                <w:rFonts w:ascii="Times New Roman" w:hAnsi="Times New Roman" w:cs="Times New Roman"/>
                <w:noProof/>
              </w:rPr>
              <w:t>Limitele metodologice ale analizei pe baza chestionarului și modelului econometric</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_Toc208309294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128</w:t>
            </w:r>
            <w:r w:rsidR="00A2071F"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95" w:history="1">
            <w:r w:rsidR="00A2071F" w:rsidRPr="00B25FCE">
              <w:rPr>
                <w:rStyle w:val="Hyperlink"/>
                <w:rFonts w:ascii="Times New Roman" w:hAnsi="Times New Roman" w:cs="Times New Roman"/>
                <w:noProof/>
                <w:lang w:val="ro-RO"/>
              </w:rPr>
              <w:t xml:space="preserve">5.6. </w:t>
            </w:r>
            <w:r w:rsidR="00A2071F" w:rsidRPr="00B25FCE">
              <w:rPr>
                <w:rStyle w:val="Hyperlink"/>
                <w:rFonts w:ascii="Times New Roman" w:hAnsi="Times New Roman" w:cs="Times New Roman"/>
                <w:noProof/>
              </w:rPr>
              <w:t>Concluzii asupra metodologiei aplicate în cercetare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_Toc208309295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130</w:t>
            </w:r>
            <w:r w:rsidR="00A2071F" w:rsidRPr="00B25FCE">
              <w:rPr>
                <w:rFonts w:ascii="Times New Roman" w:hAnsi="Times New Roman" w:cs="Times New Roman"/>
                <w:noProof/>
                <w:webHidden/>
              </w:rPr>
              <w:fldChar w:fldCharType="end"/>
            </w:r>
          </w:hyperlink>
        </w:p>
        <w:p w:rsidR="00A2071F" w:rsidRPr="00B25FCE" w:rsidRDefault="004E1B6E" w:rsidP="00A2071F">
          <w:pPr>
            <w:pStyle w:val="TOC1"/>
            <w:spacing w:line="240" w:lineRule="auto"/>
            <w:rPr>
              <w:rFonts w:eastAsiaTheme="minorEastAsia"/>
              <w:b w:val="0"/>
              <w:bCs w:val="0"/>
              <w:sz w:val="24"/>
              <w:szCs w:val="24"/>
            </w:rPr>
          </w:pPr>
          <w:hyperlink w:anchor="_Toc208309296" w:history="1">
            <w:r w:rsidR="00A2071F" w:rsidRPr="00B25FCE">
              <w:rPr>
                <w:rStyle w:val="Hyperlink"/>
                <w:lang w:val="ro-RO"/>
              </w:rPr>
              <w:t>Capitolul 6: Analiza și interpretarea datelor</w:t>
            </w:r>
            <w:r w:rsidR="00A2071F" w:rsidRPr="00B25FCE">
              <w:rPr>
                <w:webHidden/>
              </w:rPr>
              <w:tab/>
            </w:r>
            <w:r w:rsidR="00A2071F" w:rsidRPr="00B25FCE">
              <w:rPr>
                <w:webHidden/>
              </w:rPr>
              <w:fldChar w:fldCharType="begin"/>
            </w:r>
            <w:r w:rsidR="00A2071F" w:rsidRPr="00B25FCE">
              <w:rPr>
                <w:webHidden/>
              </w:rPr>
              <w:instrText xml:space="preserve"> PAGEREF _Toc208309296 \h </w:instrText>
            </w:r>
            <w:r w:rsidR="00A2071F" w:rsidRPr="00B25FCE">
              <w:rPr>
                <w:webHidden/>
              </w:rPr>
            </w:r>
            <w:r w:rsidR="00A2071F" w:rsidRPr="00B25FCE">
              <w:rPr>
                <w:webHidden/>
              </w:rPr>
              <w:fldChar w:fldCharType="separate"/>
            </w:r>
            <w:r w:rsidR="00A2071F" w:rsidRPr="00B25FCE">
              <w:rPr>
                <w:webHidden/>
              </w:rPr>
              <w:t>133</w:t>
            </w:r>
            <w:r w:rsidR="00A2071F" w:rsidRPr="00B25FCE">
              <w:rPr>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297" w:history="1">
            <w:r w:rsidR="00A2071F" w:rsidRPr="00B25FCE">
              <w:rPr>
                <w:rStyle w:val="Hyperlink"/>
                <w:rFonts w:ascii="Times New Roman" w:hAnsi="Times New Roman" w:cs="Times New Roman"/>
                <w:noProof/>
                <w:lang w:val="ro-RO"/>
              </w:rPr>
              <w:t>6.1 Prezentarea datelor colectate prin chestionar</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_Toc208309297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133</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98" w:history="1">
            <w:r w:rsidR="00A2071F" w:rsidRPr="00B25FCE">
              <w:rPr>
                <w:rStyle w:val="Hyperlink"/>
                <w:rFonts w:ascii="Times New Roman" w:hAnsi="Times New Roman" w:cs="Times New Roman"/>
                <w:noProof/>
                <w:lang w:val="ro-RO"/>
              </w:rPr>
              <w:t xml:space="preserve">6.1.1 </w:t>
            </w:r>
            <w:r w:rsidR="00A2071F" w:rsidRPr="00B25FCE">
              <w:rPr>
                <w:rStyle w:val="Hyperlink"/>
                <w:rFonts w:ascii="Times New Roman" w:hAnsi="Times New Roman" w:cs="Times New Roman"/>
                <w:noProof/>
              </w:rPr>
              <w:t>Profilul demografic al respondenților</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_Toc208309298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133</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299" w:history="1">
            <w:r w:rsidR="00A2071F" w:rsidRPr="00B25FCE">
              <w:rPr>
                <w:rStyle w:val="Hyperlink"/>
                <w:rFonts w:ascii="Times New Roman" w:hAnsi="Times New Roman" w:cs="Times New Roman"/>
                <w:noProof/>
                <w:lang w:val="ro-RO"/>
              </w:rPr>
              <w:t xml:space="preserve">6.1.2 </w:t>
            </w:r>
            <w:r w:rsidR="00A2071F" w:rsidRPr="00B25FCE">
              <w:rPr>
                <w:rStyle w:val="Hyperlink"/>
                <w:rFonts w:ascii="Times New Roman" w:hAnsi="Times New Roman" w:cs="Times New Roman"/>
                <w:noProof/>
              </w:rPr>
              <w:t>Analiza răspunsurilor privind fiscalitatea energetică</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_Toc208309299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136</w:t>
            </w:r>
            <w:r w:rsidR="00A2071F"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300" w:history="1">
            <w:r w:rsidR="00A2071F" w:rsidRPr="00B25FCE">
              <w:rPr>
                <w:rStyle w:val="Hyperlink"/>
                <w:rFonts w:ascii="Times New Roman" w:hAnsi="Times New Roman" w:cs="Times New Roman"/>
                <w:noProof/>
                <w:lang w:val="ro-RO"/>
              </w:rPr>
              <w:t xml:space="preserve">6.2 </w:t>
            </w:r>
            <w:r w:rsidR="00A2071F" w:rsidRPr="00B25FCE">
              <w:rPr>
                <w:rStyle w:val="Hyperlink"/>
                <w:rFonts w:ascii="Times New Roman" w:hAnsi="Times New Roman" w:cs="Times New Roman"/>
                <w:noProof/>
              </w:rPr>
              <w:t>Estimarea și interpretarea modelului econometric aplicat</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_Toc208309300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145</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301" w:history="1">
            <w:r w:rsidR="00A2071F" w:rsidRPr="00B25FCE">
              <w:rPr>
                <w:rStyle w:val="Hyperlink"/>
                <w:rFonts w:ascii="Times New Roman" w:hAnsi="Times New Roman" w:cs="Times New Roman"/>
                <w:noProof/>
                <w:lang w:val="ro-RO"/>
              </w:rPr>
              <w:t xml:space="preserve">6.2.1 </w:t>
            </w:r>
            <w:r w:rsidR="00A2071F" w:rsidRPr="00B25FCE">
              <w:rPr>
                <w:rStyle w:val="Hyperlink"/>
                <w:rFonts w:ascii="Times New Roman" w:hAnsi="Times New Roman" w:cs="Times New Roman"/>
                <w:noProof/>
              </w:rPr>
              <w:t>Fundamentarea analizei econometrice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_Toc208309301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145</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302" w:history="1">
            <w:r w:rsidR="00A2071F" w:rsidRPr="00B25FCE">
              <w:rPr>
                <w:rStyle w:val="Hyperlink"/>
                <w:rFonts w:ascii="Times New Roman" w:hAnsi="Times New Roman" w:cs="Times New Roman"/>
                <w:noProof/>
                <w:lang w:val="ro-RO"/>
              </w:rPr>
              <w:t xml:space="preserve">6.2.2 </w:t>
            </w:r>
            <w:r w:rsidR="00A2071F" w:rsidRPr="00B25FCE">
              <w:rPr>
                <w:rStyle w:val="Hyperlink"/>
                <w:rFonts w:ascii="Times New Roman" w:hAnsi="Times New Roman" w:cs="Times New Roman"/>
                <w:noProof/>
              </w:rPr>
              <w:t>Caracteristicile datelor folosite în modelul econometric</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_Toc208309302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145</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303" w:history="1">
            <w:r w:rsidR="00A2071F" w:rsidRPr="00B25FCE">
              <w:rPr>
                <w:rStyle w:val="Hyperlink"/>
                <w:rFonts w:ascii="Times New Roman" w:hAnsi="Times New Roman" w:cs="Times New Roman"/>
                <w:noProof/>
                <w:lang w:val="ro-RO"/>
              </w:rPr>
              <w:t xml:space="preserve">6.2.3 </w:t>
            </w:r>
            <w:r w:rsidR="00A2071F" w:rsidRPr="00B25FCE">
              <w:rPr>
                <w:rStyle w:val="Hyperlink"/>
                <w:rFonts w:ascii="Times New Roman" w:hAnsi="Times New Roman" w:cs="Times New Roman"/>
                <w:noProof/>
              </w:rPr>
              <w:t>Rezultatele testului ANOVA asupra variabilelor fiscale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_Toc208309303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147</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304" w:history="1">
            <w:r w:rsidR="00A2071F" w:rsidRPr="00B25FCE">
              <w:rPr>
                <w:rStyle w:val="Hyperlink"/>
                <w:rFonts w:ascii="Times New Roman" w:hAnsi="Times New Roman" w:cs="Times New Roman"/>
                <w:noProof/>
                <w:lang w:val="ro-RO"/>
              </w:rPr>
              <w:t xml:space="preserve">6.2.4 </w:t>
            </w:r>
            <w:r w:rsidR="00A2071F" w:rsidRPr="00B25FCE">
              <w:rPr>
                <w:rStyle w:val="Hyperlink"/>
                <w:rFonts w:ascii="Times New Roman" w:hAnsi="Times New Roman" w:cs="Times New Roman"/>
                <w:noProof/>
              </w:rPr>
              <w:t>Interpretarea coeficienților și relevanța pentru politica fiscală</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_Toc208309304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149</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305" w:history="1">
            <w:r w:rsidR="00A2071F" w:rsidRPr="00B25FCE">
              <w:rPr>
                <w:rStyle w:val="Hyperlink"/>
                <w:rFonts w:ascii="Times New Roman" w:hAnsi="Times New Roman" w:cs="Times New Roman"/>
                <w:noProof/>
                <w:lang w:val="ro-RO"/>
              </w:rPr>
              <w:t xml:space="preserve">6.2.5 </w:t>
            </w:r>
            <w:r w:rsidR="00A2071F" w:rsidRPr="00B25FCE">
              <w:rPr>
                <w:rStyle w:val="Hyperlink"/>
                <w:rFonts w:ascii="Times New Roman" w:hAnsi="Times New Roman" w:cs="Times New Roman"/>
                <w:noProof/>
              </w:rPr>
              <w:t>Verificarea adecvării și puterii explicative a modelului</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_Toc208309305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152</w:t>
            </w:r>
            <w:r w:rsidR="00A2071F"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306" w:history="1">
            <w:r w:rsidR="00A2071F" w:rsidRPr="00B25FCE">
              <w:rPr>
                <w:rStyle w:val="Hyperlink"/>
                <w:rFonts w:ascii="Times New Roman" w:hAnsi="Times New Roman" w:cs="Times New Roman"/>
                <w:noProof/>
                <w:lang w:val="ro-RO"/>
              </w:rPr>
              <w:t>6.3 Implicațiile empirice pentru politica fiscală energetică</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_Toc208309306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152</w:t>
            </w:r>
            <w:r w:rsidR="00A2071F" w:rsidRPr="00B25FCE">
              <w:rPr>
                <w:rFonts w:ascii="Times New Roman" w:hAnsi="Times New Roman" w:cs="Times New Roman"/>
                <w:noProof/>
                <w:webHidden/>
              </w:rPr>
              <w:fldChar w:fldCharType="end"/>
            </w:r>
          </w:hyperlink>
        </w:p>
        <w:p w:rsidR="00A2071F" w:rsidRPr="00B25FCE" w:rsidRDefault="004E1B6E" w:rsidP="00A2071F">
          <w:pPr>
            <w:pStyle w:val="TOC1"/>
            <w:spacing w:line="240" w:lineRule="auto"/>
            <w:rPr>
              <w:rFonts w:eastAsiaTheme="minorEastAsia"/>
              <w:b w:val="0"/>
              <w:bCs w:val="0"/>
              <w:sz w:val="24"/>
              <w:szCs w:val="24"/>
            </w:rPr>
          </w:pPr>
          <w:hyperlink w:anchor="_Toc208309307" w:history="1">
            <w:r w:rsidR="00A2071F" w:rsidRPr="00B25FCE">
              <w:rPr>
                <w:rStyle w:val="Hyperlink"/>
                <w:lang w:val="ro-RO"/>
              </w:rPr>
              <w:t>Capitolul 7: Rezultate și discuții</w:t>
            </w:r>
            <w:r w:rsidR="00A2071F" w:rsidRPr="00B25FCE">
              <w:rPr>
                <w:webHidden/>
              </w:rPr>
              <w:tab/>
            </w:r>
            <w:r w:rsidR="00A2071F" w:rsidRPr="00B25FCE">
              <w:rPr>
                <w:webHidden/>
              </w:rPr>
              <w:fldChar w:fldCharType="begin"/>
            </w:r>
            <w:r w:rsidR="00A2071F" w:rsidRPr="00B25FCE">
              <w:rPr>
                <w:webHidden/>
              </w:rPr>
              <w:instrText xml:space="preserve"> PAGEREF _Toc208309307 \h </w:instrText>
            </w:r>
            <w:r w:rsidR="00A2071F" w:rsidRPr="00B25FCE">
              <w:rPr>
                <w:webHidden/>
              </w:rPr>
            </w:r>
            <w:r w:rsidR="00A2071F" w:rsidRPr="00B25FCE">
              <w:rPr>
                <w:webHidden/>
              </w:rPr>
              <w:fldChar w:fldCharType="separate"/>
            </w:r>
            <w:r w:rsidR="00A2071F" w:rsidRPr="00B25FCE">
              <w:rPr>
                <w:webHidden/>
              </w:rPr>
              <w:t>155</w:t>
            </w:r>
            <w:r w:rsidR="00A2071F" w:rsidRPr="00B25FCE">
              <w:rPr>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308" w:history="1">
            <w:r w:rsidR="00A2071F" w:rsidRPr="00B25FCE">
              <w:rPr>
                <w:rStyle w:val="Hyperlink"/>
                <w:rFonts w:ascii="Times New Roman" w:hAnsi="Times New Roman" w:cs="Times New Roman"/>
                <w:noProof/>
                <w:lang w:val="ro-RO"/>
              </w:rPr>
              <w:t xml:space="preserve">7.1 </w:t>
            </w:r>
            <w:r w:rsidR="00A2071F" w:rsidRPr="00B25FCE">
              <w:rPr>
                <w:rStyle w:val="Hyperlink"/>
                <w:rFonts w:ascii="Times New Roman" w:hAnsi="Times New Roman" w:cs="Times New Roman"/>
                <w:noProof/>
              </w:rPr>
              <w:t>Analiza rezultatelor aplicării chestionarului și modelului econometric</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_Toc208309308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155</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309" w:history="1">
            <w:r w:rsidR="00A2071F" w:rsidRPr="00B25FCE">
              <w:rPr>
                <w:rStyle w:val="Hyperlink"/>
                <w:rFonts w:ascii="Times New Roman" w:hAnsi="Times New Roman" w:cs="Times New Roman"/>
                <w:noProof/>
                <w:lang w:val="ro-RO"/>
              </w:rPr>
              <w:t xml:space="preserve">7.1.1 </w:t>
            </w:r>
            <w:r w:rsidR="00A2071F" w:rsidRPr="00B25FCE">
              <w:rPr>
                <w:rStyle w:val="Hyperlink"/>
                <w:rFonts w:ascii="Times New Roman" w:hAnsi="Times New Roman" w:cs="Times New Roman"/>
                <w:noProof/>
              </w:rPr>
              <w:t>Corelarea rezultatelor cu literatura despre fiscalitate și energie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_Toc208309309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155</w:t>
            </w:r>
            <w:r w:rsidR="00A2071F" w:rsidRPr="00B25FCE">
              <w:rPr>
                <w:rFonts w:ascii="Times New Roman" w:hAnsi="Times New Roman" w:cs="Times New Roman"/>
                <w:noProof/>
                <w:webHidden/>
              </w:rPr>
              <w:fldChar w:fldCharType="end"/>
            </w:r>
          </w:hyperlink>
        </w:p>
        <w:p w:rsidR="00A2071F" w:rsidRPr="00B25FCE" w:rsidRDefault="004E1B6E" w:rsidP="00A2071F">
          <w:pPr>
            <w:pStyle w:val="TOC3"/>
            <w:tabs>
              <w:tab w:val="right" w:leader="dot" w:pos="9062"/>
            </w:tabs>
            <w:spacing w:line="240" w:lineRule="auto"/>
            <w:rPr>
              <w:rFonts w:ascii="Times New Roman" w:eastAsiaTheme="minorEastAsia" w:hAnsi="Times New Roman" w:cs="Times New Roman"/>
              <w:noProof/>
              <w:sz w:val="24"/>
              <w:szCs w:val="24"/>
            </w:rPr>
          </w:pPr>
          <w:hyperlink w:anchor="_Toc208309310" w:history="1">
            <w:r w:rsidR="00A2071F" w:rsidRPr="00B25FCE">
              <w:rPr>
                <w:rStyle w:val="Hyperlink"/>
                <w:rFonts w:ascii="Times New Roman" w:hAnsi="Times New Roman" w:cs="Times New Roman"/>
                <w:noProof/>
                <w:lang w:val="ro-RO"/>
              </w:rPr>
              <w:t xml:space="preserve">7.1.2 </w:t>
            </w:r>
            <w:r w:rsidR="00A2071F" w:rsidRPr="00B25FCE">
              <w:rPr>
                <w:rStyle w:val="Hyperlink"/>
                <w:rFonts w:ascii="Times New Roman" w:hAnsi="Times New Roman" w:cs="Times New Roman"/>
                <w:noProof/>
              </w:rPr>
              <w:t>Impactul rezultatelor asupra politicii fiscale românești în energie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_Toc208309310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155</w:t>
            </w:r>
            <w:r w:rsidR="00A2071F"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311" w:history="1">
            <w:r w:rsidR="00A2071F" w:rsidRPr="00B25FCE">
              <w:rPr>
                <w:rStyle w:val="Hyperlink"/>
                <w:rFonts w:ascii="Times New Roman" w:hAnsi="Times New Roman" w:cs="Times New Roman"/>
                <w:noProof/>
                <w:lang w:val="ro-RO"/>
              </w:rPr>
              <w:t>7.2 Validarea ipotezelor de cercetare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_Toc208309311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156</w:t>
            </w:r>
            <w:r w:rsidR="00A2071F"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312" w:history="1">
            <w:r w:rsidR="00A2071F" w:rsidRPr="00B25FCE">
              <w:rPr>
                <w:rStyle w:val="Hyperlink"/>
                <w:rFonts w:ascii="Times New Roman" w:hAnsi="Times New Roman" w:cs="Times New Roman"/>
                <w:noProof/>
                <w:lang w:val="ro-RO"/>
              </w:rPr>
              <w:t xml:space="preserve">7.3. </w:t>
            </w:r>
            <w:r w:rsidR="00A2071F" w:rsidRPr="00B25FCE">
              <w:rPr>
                <w:rStyle w:val="Hyperlink"/>
                <w:rFonts w:ascii="Times New Roman" w:hAnsi="Times New Roman" w:cs="Times New Roman"/>
                <w:noProof/>
              </w:rPr>
              <w:t>Compararea rezultatelor cu experiența fiscală internațională</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_Toc208309312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160</w:t>
            </w:r>
            <w:r w:rsidR="00A2071F" w:rsidRPr="00B25FCE">
              <w:rPr>
                <w:rFonts w:ascii="Times New Roman" w:hAnsi="Times New Roman" w:cs="Times New Roman"/>
                <w:noProof/>
                <w:webHidden/>
              </w:rPr>
              <w:fldChar w:fldCharType="end"/>
            </w:r>
          </w:hyperlink>
        </w:p>
        <w:p w:rsidR="00A2071F" w:rsidRPr="00B25FCE" w:rsidRDefault="004E1B6E" w:rsidP="00A2071F">
          <w:pPr>
            <w:pStyle w:val="TOC1"/>
            <w:spacing w:line="240" w:lineRule="auto"/>
            <w:rPr>
              <w:rFonts w:eastAsiaTheme="minorEastAsia"/>
              <w:b w:val="0"/>
              <w:bCs w:val="0"/>
              <w:sz w:val="24"/>
              <w:szCs w:val="24"/>
            </w:rPr>
          </w:pPr>
          <w:hyperlink w:anchor="_Toc208309313" w:history="1">
            <w:r w:rsidR="00A2071F" w:rsidRPr="00B25FCE">
              <w:rPr>
                <w:rStyle w:val="Hyperlink"/>
                <w:lang w:val="ro-RO"/>
              </w:rPr>
              <w:t>Capitolul 8. Discuții generale și concluzii</w:t>
            </w:r>
            <w:r w:rsidR="00A2071F" w:rsidRPr="00B25FCE">
              <w:rPr>
                <w:webHidden/>
              </w:rPr>
              <w:tab/>
            </w:r>
            <w:r w:rsidR="00A2071F" w:rsidRPr="00B25FCE">
              <w:rPr>
                <w:webHidden/>
              </w:rPr>
              <w:fldChar w:fldCharType="begin"/>
            </w:r>
            <w:r w:rsidR="00A2071F" w:rsidRPr="00B25FCE">
              <w:rPr>
                <w:webHidden/>
              </w:rPr>
              <w:instrText xml:space="preserve"> PAGEREF _Toc208309313 \h </w:instrText>
            </w:r>
            <w:r w:rsidR="00A2071F" w:rsidRPr="00B25FCE">
              <w:rPr>
                <w:webHidden/>
              </w:rPr>
            </w:r>
            <w:r w:rsidR="00A2071F" w:rsidRPr="00B25FCE">
              <w:rPr>
                <w:webHidden/>
              </w:rPr>
              <w:fldChar w:fldCharType="separate"/>
            </w:r>
            <w:r w:rsidR="00A2071F" w:rsidRPr="00B25FCE">
              <w:rPr>
                <w:webHidden/>
              </w:rPr>
              <w:t>163</w:t>
            </w:r>
            <w:r w:rsidR="00A2071F" w:rsidRPr="00B25FCE">
              <w:rPr>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314" w:history="1">
            <w:r w:rsidR="00A2071F" w:rsidRPr="00B25FCE">
              <w:rPr>
                <w:rStyle w:val="Hyperlink"/>
                <w:rFonts w:ascii="Times New Roman" w:hAnsi="Times New Roman" w:cs="Times New Roman"/>
                <w:noProof/>
                <w:lang w:val="ro-RO"/>
              </w:rPr>
              <w:t xml:space="preserve">8.1. </w:t>
            </w:r>
            <w:r w:rsidR="00A2071F" w:rsidRPr="00B25FCE">
              <w:rPr>
                <w:rStyle w:val="Hyperlink"/>
                <w:rFonts w:ascii="Times New Roman" w:hAnsi="Times New Roman" w:cs="Times New Roman"/>
                <w:noProof/>
              </w:rPr>
              <w:t>Principalele constatări privind fiscalitatea energetică în România</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_Toc208309314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163</w:t>
            </w:r>
            <w:r w:rsidR="00A2071F"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315" w:history="1">
            <w:r w:rsidR="00A2071F" w:rsidRPr="00B25FCE">
              <w:rPr>
                <w:rStyle w:val="Hyperlink"/>
                <w:rFonts w:ascii="Times New Roman" w:hAnsi="Times New Roman" w:cs="Times New Roman"/>
                <w:noProof/>
                <w:lang w:val="ro-RO"/>
              </w:rPr>
              <w:t xml:space="preserve">8.2. </w:t>
            </w:r>
            <w:r w:rsidR="00A2071F" w:rsidRPr="00B25FCE">
              <w:rPr>
                <w:rStyle w:val="Hyperlink"/>
                <w:rFonts w:ascii="Times New Roman" w:hAnsi="Times New Roman" w:cs="Times New Roman"/>
                <w:noProof/>
              </w:rPr>
              <w:t>Gradul de atingere a obiectivelor cercetării</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_Toc208309315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166</w:t>
            </w:r>
            <w:r w:rsidR="00A2071F"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316" w:history="1">
            <w:r w:rsidR="00A2071F" w:rsidRPr="00B25FCE">
              <w:rPr>
                <w:rStyle w:val="Hyperlink"/>
                <w:rFonts w:ascii="Times New Roman" w:hAnsi="Times New Roman" w:cs="Times New Roman"/>
                <w:noProof/>
                <w:lang w:val="ro-RO"/>
              </w:rPr>
              <w:t xml:space="preserve">8.3. </w:t>
            </w:r>
            <w:r w:rsidR="00A2071F" w:rsidRPr="00B25FCE">
              <w:rPr>
                <w:rStyle w:val="Hyperlink"/>
                <w:rFonts w:ascii="Times New Roman" w:hAnsi="Times New Roman" w:cs="Times New Roman"/>
                <w:noProof/>
              </w:rPr>
              <w:t>Contribuții proprii privind analiza fiscalității energetice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_Toc208309316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169</w:t>
            </w:r>
            <w:r w:rsidR="00A2071F"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317" w:history="1">
            <w:r w:rsidR="00A2071F" w:rsidRPr="00B25FCE">
              <w:rPr>
                <w:rStyle w:val="Hyperlink"/>
                <w:rFonts w:ascii="Times New Roman" w:hAnsi="Times New Roman" w:cs="Times New Roman"/>
                <w:noProof/>
                <w:lang w:val="ro-RO"/>
              </w:rPr>
              <w:t xml:space="preserve">8.4. </w:t>
            </w:r>
            <w:r w:rsidR="00A2071F" w:rsidRPr="00B25FCE">
              <w:rPr>
                <w:rStyle w:val="Hyperlink"/>
                <w:rFonts w:ascii="Times New Roman" w:hAnsi="Times New Roman" w:cs="Times New Roman"/>
                <w:noProof/>
              </w:rPr>
              <w:t>Justificarea metodologiei aplicate în studiu</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_Toc208309317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172</w:t>
            </w:r>
            <w:r w:rsidR="00A2071F"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318" w:history="1">
            <w:r w:rsidR="00A2071F" w:rsidRPr="00B25FCE">
              <w:rPr>
                <w:rStyle w:val="Hyperlink"/>
                <w:rFonts w:ascii="Times New Roman" w:hAnsi="Times New Roman" w:cs="Times New Roman"/>
                <w:noProof/>
                <w:lang w:val="ro-RO"/>
              </w:rPr>
              <w:t xml:space="preserve">8.5. </w:t>
            </w:r>
            <w:r w:rsidR="00A2071F" w:rsidRPr="00B25FCE">
              <w:rPr>
                <w:rStyle w:val="Hyperlink"/>
                <w:rFonts w:ascii="Times New Roman" w:hAnsi="Times New Roman" w:cs="Times New Roman"/>
                <w:noProof/>
              </w:rPr>
              <w:t>Limitele cercetării empirice în domeniul fiscalității energetice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_Toc208309318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174</w:t>
            </w:r>
            <w:r w:rsidR="00A2071F"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319" w:history="1">
            <w:r w:rsidR="00A2071F" w:rsidRPr="00B25FCE">
              <w:rPr>
                <w:rStyle w:val="Hyperlink"/>
                <w:rFonts w:ascii="Times New Roman" w:hAnsi="Times New Roman" w:cs="Times New Roman"/>
                <w:noProof/>
                <w:lang w:val="ro-RO"/>
              </w:rPr>
              <w:t>8.6. Considerații finale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_Toc208309319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176</w:t>
            </w:r>
            <w:r w:rsidR="00A2071F"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320" w:history="1">
            <w:r w:rsidR="00A2071F" w:rsidRPr="00B25FCE">
              <w:rPr>
                <w:rStyle w:val="Hyperlink"/>
                <w:rFonts w:ascii="Times New Roman" w:hAnsi="Times New Roman" w:cs="Times New Roman"/>
                <w:noProof/>
                <w:lang w:val="ro-RO"/>
              </w:rPr>
              <w:t>8.7. Recomandări pentru politici fiscale și direcții de cercetare viitoare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_Toc208309320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178</w:t>
            </w:r>
            <w:r w:rsidR="00A2071F"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321" w:history="1">
            <w:r w:rsidR="00A2071F" w:rsidRPr="00B25FCE">
              <w:rPr>
                <w:rStyle w:val="Hyperlink"/>
                <w:rFonts w:ascii="Times New Roman" w:hAnsi="Times New Roman" w:cs="Times New Roman"/>
                <w:noProof/>
                <w:lang w:val="ro-RO"/>
              </w:rPr>
              <w:t xml:space="preserve">8.8. </w:t>
            </w:r>
            <w:r w:rsidR="00A2071F" w:rsidRPr="00B25FCE">
              <w:rPr>
                <w:rStyle w:val="Hyperlink"/>
                <w:rFonts w:ascii="Times New Roman" w:hAnsi="Times New Roman" w:cs="Times New Roman"/>
                <w:noProof/>
              </w:rPr>
              <w:t>Scenarii și perspective de fiscalitate energetică pentru 2030–2050</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_Toc208309321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181</w:t>
            </w:r>
            <w:r w:rsidR="00A2071F"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322" w:history="1">
            <w:r w:rsidR="00A2071F" w:rsidRPr="00B25FCE">
              <w:rPr>
                <w:rStyle w:val="Hyperlink"/>
                <w:rFonts w:ascii="Times New Roman" w:hAnsi="Times New Roman" w:cs="Times New Roman"/>
                <w:noProof/>
                <w:lang w:val="ro-RO"/>
              </w:rPr>
              <w:t>8.9. Considerații finale</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_Toc208309322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183</w:t>
            </w:r>
            <w:r w:rsidR="00A2071F" w:rsidRPr="00B25FCE">
              <w:rPr>
                <w:rFonts w:ascii="Times New Roman" w:hAnsi="Times New Roman" w:cs="Times New Roman"/>
                <w:noProof/>
                <w:webHidden/>
              </w:rPr>
              <w:fldChar w:fldCharType="end"/>
            </w:r>
          </w:hyperlink>
        </w:p>
        <w:p w:rsidR="00A2071F" w:rsidRPr="00B25FCE" w:rsidRDefault="004E1B6E" w:rsidP="00A2071F">
          <w:pPr>
            <w:pStyle w:val="TOC1"/>
            <w:spacing w:line="240" w:lineRule="auto"/>
            <w:rPr>
              <w:rFonts w:eastAsiaTheme="minorEastAsia"/>
              <w:b w:val="0"/>
              <w:bCs w:val="0"/>
              <w:sz w:val="24"/>
              <w:szCs w:val="24"/>
            </w:rPr>
          </w:pPr>
          <w:hyperlink w:anchor="_Toc208309323" w:history="1">
            <w:r w:rsidR="00A2071F" w:rsidRPr="00B25FCE">
              <w:rPr>
                <w:rStyle w:val="Hyperlink"/>
                <w:lang w:val="ro-RO"/>
              </w:rPr>
              <w:t>Bibliografie</w:t>
            </w:r>
            <w:r w:rsidR="00A2071F" w:rsidRPr="00B25FCE">
              <w:rPr>
                <w:webHidden/>
              </w:rPr>
              <w:tab/>
            </w:r>
            <w:r w:rsidR="00A2071F" w:rsidRPr="00B25FCE">
              <w:rPr>
                <w:webHidden/>
              </w:rPr>
              <w:fldChar w:fldCharType="begin"/>
            </w:r>
            <w:r w:rsidR="00A2071F" w:rsidRPr="00B25FCE">
              <w:rPr>
                <w:webHidden/>
              </w:rPr>
              <w:instrText xml:space="preserve"> PAGEREF _Toc208309323 \h </w:instrText>
            </w:r>
            <w:r w:rsidR="00A2071F" w:rsidRPr="00B25FCE">
              <w:rPr>
                <w:webHidden/>
              </w:rPr>
            </w:r>
            <w:r w:rsidR="00A2071F" w:rsidRPr="00B25FCE">
              <w:rPr>
                <w:webHidden/>
              </w:rPr>
              <w:fldChar w:fldCharType="separate"/>
            </w:r>
            <w:r w:rsidR="00A2071F" w:rsidRPr="00B25FCE">
              <w:rPr>
                <w:webHidden/>
              </w:rPr>
              <w:t>185</w:t>
            </w:r>
            <w:r w:rsidR="00A2071F" w:rsidRPr="00B25FCE">
              <w:rPr>
                <w:webHidden/>
              </w:rPr>
              <w:fldChar w:fldCharType="end"/>
            </w:r>
          </w:hyperlink>
        </w:p>
        <w:p w:rsidR="00A2071F" w:rsidRPr="00B25FCE" w:rsidRDefault="004E1B6E" w:rsidP="00A2071F">
          <w:pPr>
            <w:pStyle w:val="TOC1"/>
            <w:spacing w:line="240" w:lineRule="auto"/>
            <w:rPr>
              <w:rFonts w:eastAsiaTheme="minorEastAsia"/>
              <w:b w:val="0"/>
              <w:bCs w:val="0"/>
              <w:sz w:val="24"/>
              <w:szCs w:val="24"/>
            </w:rPr>
          </w:pPr>
          <w:hyperlink w:anchor="_Toc208309324" w:history="1">
            <w:r w:rsidR="00A2071F" w:rsidRPr="00B25FCE">
              <w:rPr>
                <w:rStyle w:val="Hyperlink"/>
                <w:lang w:val="ro-RO"/>
              </w:rPr>
              <w:t>Anexe</w:t>
            </w:r>
            <w:r w:rsidR="00A2071F" w:rsidRPr="00B25FCE">
              <w:rPr>
                <w:webHidden/>
              </w:rPr>
              <w:tab/>
            </w:r>
            <w:r w:rsidR="00A2071F" w:rsidRPr="00B25FCE">
              <w:rPr>
                <w:webHidden/>
              </w:rPr>
              <w:fldChar w:fldCharType="begin"/>
            </w:r>
            <w:r w:rsidR="00A2071F" w:rsidRPr="00B25FCE">
              <w:rPr>
                <w:webHidden/>
              </w:rPr>
              <w:instrText xml:space="preserve"> PAGEREF _Toc208309324 \h </w:instrText>
            </w:r>
            <w:r w:rsidR="00A2071F" w:rsidRPr="00B25FCE">
              <w:rPr>
                <w:webHidden/>
              </w:rPr>
            </w:r>
            <w:r w:rsidR="00A2071F" w:rsidRPr="00B25FCE">
              <w:rPr>
                <w:webHidden/>
              </w:rPr>
              <w:fldChar w:fldCharType="separate"/>
            </w:r>
            <w:r w:rsidR="00A2071F" w:rsidRPr="00B25FCE">
              <w:rPr>
                <w:webHidden/>
              </w:rPr>
              <w:t>192</w:t>
            </w:r>
            <w:r w:rsidR="00A2071F" w:rsidRPr="00B25FCE">
              <w:rPr>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325" w:history="1">
            <w:r w:rsidR="00A2071F" w:rsidRPr="00B25FCE">
              <w:rPr>
                <w:rStyle w:val="Hyperlink"/>
                <w:rFonts w:ascii="Times New Roman" w:hAnsi="Times New Roman" w:cs="Times New Roman"/>
                <w:noProof/>
                <w:lang w:val="ro-RO"/>
              </w:rPr>
              <w:t>Anexa 1. Întrebările din chestionar</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_Toc208309325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192</w:t>
            </w:r>
            <w:r w:rsidR="00A2071F"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326" w:history="1">
            <w:r w:rsidR="00A2071F" w:rsidRPr="00B25FCE">
              <w:rPr>
                <w:rStyle w:val="Hyperlink"/>
                <w:rFonts w:ascii="Times New Roman" w:hAnsi="Times New Roman" w:cs="Times New Roman"/>
                <w:noProof/>
                <w:lang w:val="ro-RO"/>
              </w:rPr>
              <w:t>Anexa 2. Matricea de corelație dintre variabilele utilizate în modelul econometric</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_Toc208309326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197</w:t>
            </w:r>
            <w:r w:rsidR="00A2071F"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327" w:history="1">
            <w:r w:rsidR="00A2071F" w:rsidRPr="00B25FCE">
              <w:rPr>
                <w:rStyle w:val="Hyperlink"/>
                <w:rFonts w:ascii="Times New Roman" w:hAnsi="Times New Roman" w:cs="Times New Roman"/>
                <w:noProof/>
                <w:lang w:val="ro-RO"/>
              </w:rPr>
              <w:t>Anexa 3. Outputuri SPSS – Modelul Econometric</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_Toc208309327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199</w:t>
            </w:r>
            <w:r w:rsidR="00A2071F" w:rsidRPr="00B25FCE">
              <w:rPr>
                <w:rFonts w:ascii="Times New Roman" w:hAnsi="Times New Roman" w:cs="Times New Roman"/>
                <w:noProof/>
                <w:webHidden/>
              </w:rPr>
              <w:fldChar w:fldCharType="end"/>
            </w:r>
          </w:hyperlink>
        </w:p>
        <w:p w:rsidR="00A2071F" w:rsidRPr="00B25FCE" w:rsidRDefault="004E1B6E" w:rsidP="00A2071F">
          <w:pPr>
            <w:pStyle w:val="TOC2"/>
            <w:tabs>
              <w:tab w:val="right" w:leader="dot" w:pos="9062"/>
            </w:tabs>
            <w:spacing w:line="240" w:lineRule="auto"/>
            <w:rPr>
              <w:rFonts w:ascii="Times New Roman" w:eastAsiaTheme="minorEastAsia" w:hAnsi="Times New Roman" w:cs="Times New Roman"/>
              <w:noProof/>
              <w:sz w:val="24"/>
              <w:szCs w:val="24"/>
            </w:rPr>
          </w:pPr>
          <w:hyperlink w:anchor="_Toc208309328" w:history="1">
            <w:r w:rsidR="00A2071F" w:rsidRPr="00B25FCE">
              <w:rPr>
                <w:rStyle w:val="Hyperlink"/>
                <w:rFonts w:ascii="Times New Roman" w:hAnsi="Times New Roman" w:cs="Times New Roman"/>
                <w:noProof/>
                <w:lang w:val="ro-RO"/>
              </w:rPr>
              <w:t>Anexa 4. Răspunsuri Chestionar</w:t>
            </w:r>
            <w:r w:rsidR="00A2071F" w:rsidRPr="00B25FCE">
              <w:rPr>
                <w:rFonts w:ascii="Times New Roman" w:hAnsi="Times New Roman" w:cs="Times New Roman"/>
                <w:noProof/>
                <w:webHidden/>
              </w:rPr>
              <w:tab/>
            </w:r>
            <w:r w:rsidR="00A2071F" w:rsidRPr="00B25FCE">
              <w:rPr>
                <w:rFonts w:ascii="Times New Roman" w:hAnsi="Times New Roman" w:cs="Times New Roman"/>
                <w:noProof/>
                <w:webHidden/>
              </w:rPr>
              <w:fldChar w:fldCharType="begin"/>
            </w:r>
            <w:r w:rsidR="00A2071F" w:rsidRPr="00B25FCE">
              <w:rPr>
                <w:rFonts w:ascii="Times New Roman" w:hAnsi="Times New Roman" w:cs="Times New Roman"/>
                <w:noProof/>
                <w:webHidden/>
              </w:rPr>
              <w:instrText xml:space="preserve"> PAGEREF _Toc208309328 \h </w:instrText>
            </w:r>
            <w:r w:rsidR="00A2071F" w:rsidRPr="00B25FCE">
              <w:rPr>
                <w:rFonts w:ascii="Times New Roman" w:hAnsi="Times New Roman" w:cs="Times New Roman"/>
                <w:noProof/>
                <w:webHidden/>
              </w:rPr>
            </w:r>
            <w:r w:rsidR="00A2071F" w:rsidRPr="00B25FCE">
              <w:rPr>
                <w:rFonts w:ascii="Times New Roman" w:hAnsi="Times New Roman" w:cs="Times New Roman"/>
                <w:noProof/>
                <w:webHidden/>
              </w:rPr>
              <w:fldChar w:fldCharType="separate"/>
            </w:r>
            <w:r w:rsidR="00A2071F" w:rsidRPr="00B25FCE">
              <w:rPr>
                <w:rFonts w:ascii="Times New Roman" w:hAnsi="Times New Roman" w:cs="Times New Roman"/>
                <w:noProof/>
                <w:webHidden/>
              </w:rPr>
              <w:t>201</w:t>
            </w:r>
            <w:r w:rsidR="00A2071F" w:rsidRPr="00B25FCE">
              <w:rPr>
                <w:rFonts w:ascii="Times New Roman" w:hAnsi="Times New Roman" w:cs="Times New Roman"/>
                <w:noProof/>
                <w:webHidden/>
              </w:rPr>
              <w:fldChar w:fldCharType="end"/>
            </w:r>
          </w:hyperlink>
        </w:p>
        <w:p w:rsidR="00A2071F" w:rsidRPr="00B25FCE" w:rsidRDefault="00A2071F" w:rsidP="00A2071F">
          <w:pPr>
            <w:spacing w:line="240" w:lineRule="auto"/>
            <w:rPr>
              <w:rFonts w:ascii="Times New Roman" w:hAnsi="Times New Roman" w:cs="Times New Roman"/>
              <w:b/>
              <w:bCs/>
              <w:lang w:val="ro-RO"/>
            </w:rPr>
          </w:pPr>
          <w:r w:rsidRPr="00B25FCE">
            <w:rPr>
              <w:rFonts w:ascii="Times New Roman" w:hAnsi="Times New Roman" w:cs="Times New Roman"/>
              <w:b/>
              <w:bCs/>
              <w:lang w:val="ro-RO"/>
            </w:rPr>
            <w:fldChar w:fldCharType="end"/>
          </w:r>
        </w:p>
      </w:sdtContent>
    </w:sdt>
    <w:p w:rsidR="00A2071F" w:rsidRPr="00B25FCE" w:rsidRDefault="00A2071F" w:rsidP="00A2071F">
      <w:pPr>
        <w:rPr>
          <w:rFonts w:ascii="Times New Roman" w:hAnsi="Times New Roman" w:cs="Times New Roman"/>
          <w:lang w:val="ro-RO"/>
        </w:rPr>
      </w:pPr>
    </w:p>
    <w:p w:rsidR="00A2071F" w:rsidRDefault="00A2071F" w:rsidP="00A2071F">
      <w:pPr>
        <w:rPr>
          <w:lang w:val="ro-RO"/>
        </w:rPr>
      </w:pPr>
      <w:bookmarkStart w:id="0" w:name="_Toc208309182"/>
    </w:p>
    <w:p w:rsidR="00A2071F" w:rsidRDefault="00A2071F" w:rsidP="00A2071F">
      <w:pPr>
        <w:rPr>
          <w:lang w:val="ro-RO"/>
        </w:rPr>
      </w:pPr>
    </w:p>
    <w:p w:rsidR="00A2071F" w:rsidRDefault="00A2071F" w:rsidP="00A2071F">
      <w:pPr>
        <w:rPr>
          <w:lang w:val="ro-RO"/>
        </w:rPr>
      </w:pPr>
    </w:p>
    <w:p w:rsidR="00A2071F" w:rsidRDefault="00A2071F" w:rsidP="00A2071F">
      <w:pPr>
        <w:rPr>
          <w:lang w:val="ro-RO"/>
        </w:rPr>
      </w:pPr>
    </w:p>
    <w:p w:rsidR="00A2071F" w:rsidRPr="00B25FCE" w:rsidRDefault="00A2071F" w:rsidP="00A2071F">
      <w:pPr>
        <w:pStyle w:val="Heading2"/>
        <w:spacing w:after="240"/>
        <w:rPr>
          <w:rFonts w:ascii="Times New Roman" w:hAnsi="Times New Roman" w:cs="Times New Roman"/>
          <w:lang w:val="ro-RO"/>
        </w:rPr>
      </w:pPr>
      <w:r w:rsidRPr="00B25FCE">
        <w:rPr>
          <w:rFonts w:ascii="Times New Roman" w:hAnsi="Times New Roman" w:cs="Times New Roman"/>
          <w:lang w:val="ro-RO"/>
        </w:rPr>
        <w:t>Rezumat</w:t>
      </w:r>
      <w:bookmarkEnd w:id="0"/>
    </w:p>
    <w:p w:rsidR="00A2071F" w:rsidRPr="00B25FCE" w:rsidRDefault="00A2071F" w:rsidP="00A2071F">
      <w:pPr>
        <w:spacing w:line="360" w:lineRule="auto"/>
        <w:jc w:val="both"/>
        <w:rPr>
          <w:rFonts w:ascii="Times New Roman" w:hAnsi="Times New Roman" w:cs="Times New Roman"/>
          <w:i/>
          <w:iCs/>
          <w:sz w:val="24"/>
          <w:szCs w:val="24"/>
          <w:lang w:val="ro-RO"/>
        </w:rPr>
      </w:pPr>
      <w:r w:rsidRPr="00B25FCE">
        <w:rPr>
          <w:rFonts w:ascii="Times New Roman" w:hAnsi="Times New Roman" w:cs="Times New Roman"/>
          <w:i/>
          <w:iCs/>
          <w:sz w:val="24"/>
          <w:szCs w:val="24"/>
          <w:lang w:val="ro-RO"/>
        </w:rPr>
        <w:t>Lucrarea de față își propune să investigheze rolul politicii fiscale și al măsurilor de stimulare prin accize în procesul de tranziție energetică, atât la nivelul Uniunii Europene, cât și în România. Într-un context global marcat de schimbările climatice, de obiectivele de decarbonizare și de necesitatea reducerii dependenței energetice, fiscalitatea devine un instrument central pentru orientarea comportamentului de consum și investiții. Teza analizează modul în care directivele europene și politicile naționale au fost adaptate pentru a susține utilizarea surselor regenerabile de energie și pentru a descuraja consumul de combustibili fosili, cu accent pe accizele aplicate produselor energetice.</w:t>
      </w:r>
    </w:p>
    <w:p w:rsidR="00A2071F" w:rsidRPr="00B25FCE" w:rsidRDefault="00A2071F" w:rsidP="00A2071F">
      <w:pPr>
        <w:spacing w:line="360" w:lineRule="auto"/>
        <w:jc w:val="both"/>
        <w:rPr>
          <w:rFonts w:ascii="Times New Roman" w:hAnsi="Times New Roman" w:cs="Times New Roman"/>
          <w:i/>
          <w:iCs/>
          <w:sz w:val="24"/>
          <w:szCs w:val="24"/>
          <w:lang w:val="ro-RO"/>
        </w:rPr>
      </w:pPr>
      <w:r w:rsidRPr="00B25FCE">
        <w:rPr>
          <w:rFonts w:ascii="Times New Roman" w:hAnsi="Times New Roman" w:cs="Times New Roman"/>
          <w:i/>
          <w:iCs/>
          <w:sz w:val="24"/>
          <w:szCs w:val="24"/>
          <w:lang w:val="ro-RO"/>
        </w:rPr>
        <w:t>Cercetarea este structurată pe opt capitole. Primele capitole oferă cadrul teoretic și metodologic, precum și o analiză aprofundată a politicilor fiscale europene și a studiilor de caz internaționale (Germania, Danemarca, Suedia, SUA, Canada, Japonia și Australia). Capitolul dedicat României analizează evoluția legislației fiscale, nivelul accizelor aplicate carburanților, gazelor naturale și energiei electrice, precum și impactul acestora asupra consumului și investițiilor. Sunt prezentate, de asemenea, studii de caz referitoare la energia solară, energia eoliană și eficiența energetică industrială.</w:t>
      </w:r>
    </w:p>
    <w:p w:rsidR="00A2071F" w:rsidRPr="00B25FCE" w:rsidRDefault="00A2071F" w:rsidP="00A2071F">
      <w:pPr>
        <w:spacing w:line="360" w:lineRule="auto"/>
        <w:jc w:val="both"/>
        <w:rPr>
          <w:rFonts w:ascii="Times New Roman" w:hAnsi="Times New Roman" w:cs="Times New Roman"/>
          <w:i/>
          <w:iCs/>
          <w:sz w:val="24"/>
          <w:szCs w:val="24"/>
          <w:lang w:val="ro-RO"/>
        </w:rPr>
      </w:pPr>
      <w:r w:rsidRPr="00B25FCE">
        <w:rPr>
          <w:rFonts w:ascii="Times New Roman" w:hAnsi="Times New Roman" w:cs="Times New Roman"/>
          <w:i/>
          <w:iCs/>
          <w:sz w:val="24"/>
          <w:szCs w:val="24"/>
          <w:lang w:val="ro-RO"/>
        </w:rPr>
        <w:t>Metodologia utilizată include analiza comparativă, metode statistice și teste econometrice, realizate cu sprijinul programului SPSS. Rezultatele obținute demonstrează existența unor corelații semnificative între politica fiscală și comportamentele energetice, confirmând ipoteza că stimulentele fiscale bine calibrate pot accelera tranziția energetică.</w:t>
      </w:r>
    </w:p>
    <w:p w:rsidR="00A2071F" w:rsidRPr="00B25FCE" w:rsidRDefault="00A2071F" w:rsidP="00A2071F">
      <w:pPr>
        <w:spacing w:line="360" w:lineRule="auto"/>
        <w:jc w:val="both"/>
        <w:rPr>
          <w:rFonts w:ascii="Times New Roman" w:hAnsi="Times New Roman" w:cs="Times New Roman"/>
          <w:i/>
          <w:iCs/>
          <w:sz w:val="24"/>
          <w:szCs w:val="24"/>
          <w:lang w:val="ro-RO"/>
        </w:rPr>
      </w:pPr>
      <w:r w:rsidRPr="00B25FCE">
        <w:rPr>
          <w:rFonts w:ascii="Times New Roman" w:hAnsi="Times New Roman" w:cs="Times New Roman"/>
          <w:i/>
          <w:iCs/>
          <w:sz w:val="24"/>
          <w:szCs w:val="24"/>
          <w:lang w:val="ro-RO"/>
        </w:rPr>
        <w:t>Teza se încheie cu o serie de concluzii și recomandări pentru politica fiscală românească, care vizează consolidarea cadrului legislativ, alinierea la obiectivele europene și utilizarea unor mecanisme fiscale inovatoare, precum taxa pe carbon sau scheme de sprijin diferențiate pentru energie verde. Cercetarea contribuie astfel la înțelegerea relației dintre fiscalitate și sustenabilitate și oferă un set de instrumente conceptuale și practice pentru decidenți.</w:t>
      </w:r>
    </w:p>
    <w:p w:rsidR="00A2071F" w:rsidRPr="00B25FCE" w:rsidRDefault="00A2071F" w:rsidP="00A2071F">
      <w:pPr>
        <w:spacing w:line="360" w:lineRule="auto"/>
        <w:jc w:val="both"/>
        <w:rPr>
          <w:rFonts w:ascii="Times New Roman" w:hAnsi="Times New Roman" w:cs="Times New Roman"/>
          <w:sz w:val="24"/>
          <w:szCs w:val="24"/>
          <w:lang w:val="ro-RO"/>
        </w:rPr>
      </w:pPr>
      <w:r w:rsidRPr="00B25FCE">
        <w:rPr>
          <w:rFonts w:ascii="Times New Roman" w:hAnsi="Times New Roman" w:cs="Times New Roman"/>
          <w:b/>
          <w:bCs/>
          <w:sz w:val="24"/>
          <w:szCs w:val="24"/>
          <w:lang w:val="ro-RO"/>
        </w:rPr>
        <w:t>Cuvinte-cheie:</w:t>
      </w:r>
      <w:r w:rsidRPr="00B25FCE">
        <w:rPr>
          <w:rFonts w:ascii="Times New Roman" w:hAnsi="Times New Roman" w:cs="Times New Roman"/>
          <w:sz w:val="24"/>
          <w:szCs w:val="24"/>
          <w:lang w:val="ro-RO"/>
        </w:rPr>
        <w:t xml:space="preserve"> accize energetice, politică fiscală, tranziție energetică, Pactul Verde European, CBAM, România, energie regenerabilă</w:t>
      </w:r>
    </w:p>
    <w:p w:rsidR="00A2071F" w:rsidRPr="00B25FCE" w:rsidRDefault="00A2071F" w:rsidP="00A2071F">
      <w:pPr>
        <w:rPr>
          <w:rFonts w:ascii="Times New Roman" w:hAnsi="Times New Roman" w:cs="Times New Roman"/>
          <w:lang w:val="ro-RO"/>
        </w:rPr>
      </w:pPr>
    </w:p>
    <w:p w:rsidR="00A2071F" w:rsidRPr="00B25FCE" w:rsidRDefault="00A2071F" w:rsidP="00A2071F">
      <w:pPr>
        <w:rPr>
          <w:rFonts w:ascii="Times New Roman" w:hAnsi="Times New Roman" w:cs="Times New Roman"/>
          <w:lang w:val="ro-RO"/>
        </w:rPr>
      </w:pPr>
    </w:p>
    <w:p w:rsidR="00A2071F" w:rsidRPr="00B25FCE" w:rsidRDefault="00A2071F" w:rsidP="00A2071F">
      <w:pPr>
        <w:rPr>
          <w:rFonts w:ascii="Times New Roman" w:hAnsi="Times New Roman" w:cs="Times New Roman"/>
          <w:lang w:val="ro-RO"/>
        </w:rPr>
      </w:pPr>
    </w:p>
    <w:p w:rsidR="00A2071F" w:rsidRPr="00B25FCE" w:rsidRDefault="00A2071F" w:rsidP="00A2071F">
      <w:pPr>
        <w:rPr>
          <w:rFonts w:ascii="Times New Roman" w:hAnsi="Times New Roman" w:cs="Times New Roman"/>
          <w:lang w:val="ro-RO"/>
        </w:rPr>
      </w:pPr>
      <w:bookmarkStart w:id="1" w:name="_GoBack"/>
      <w:bookmarkEnd w:id="1"/>
    </w:p>
    <w:sectPr w:rsidR="00A2071F" w:rsidRPr="00B25F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67DC1"/>
    <w:multiLevelType w:val="multilevel"/>
    <w:tmpl w:val="36D8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55735"/>
    <w:multiLevelType w:val="hybridMultilevel"/>
    <w:tmpl w:val="A77E2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81083"/>
    <w:multiLevelType w:val="multilevel"/>
    <w:tmpl w:val="2FA0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B47DC"/>
    <w:multiLevelType w:val="multilevel"/>
    <w:tmpl w:val="1B6A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4F5B0C"/>
    <w:multiLevelType w:val="multilevel"/>
    <w:tmpl w:val="25C0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E556AB"/>
    <w:multiLevelType w:val="multilevel"/>
    <w:tmpl w:val="44361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B454C6"/>
    <w:multiLevelType w:val="multilevel"/>
    <w:tmpl w:val="E572DDE0"/>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4C2D84"/>
    <w:multiLevelType w:val="hybridMultilevel"/>
    <w:tmpl w:val="0C30DC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CFE4CC9"/>
    <w:multiLevelType w:val="multilevel"/>
    <w:tmpl w:val="249A9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576A8E"/>
    <w:multiLevelType w:val="multilevel"/>
    <w:tmpl w:val="28CEC2E4"/>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C55DF5"/>
    <w:multiLevelType w:val="hybridMultilevel"/>
    <w:tmpl w:val="87CA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876D8B"/>
    <w:multiLevelType w:val="multilevel"/>
    <w:tmpl w:val="73A4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B63D33"/>
    <w:multiLevelType w:val="multilevel"/>
    <w:tmpl w:val="4162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11270B"/>
    <w:multiLevelType w:val="multilevel"/>
    <w:tmpl w:val="F684EA9A"/>
    <w:lvl w:ilvl="0">
      <w:start w:val="1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81462F"/>
    <w:multiLevelType w:val="multilevel"/>
    <w:tmpl w:val="61EC28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941F81"/>
    <w:multiLevelType w:val="multilevel"/>
    <w:tmpl w:val="C22A4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FA4116"/>
    <w:multiLevelType w:val="multilevel"/>
    <w:tmpl w:val="4F34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0343DA"/>
    <w:multiLevelType w:val="hybridMultilevel"/>
    <w:tmpl w:val="63A4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DC4024"/>
    <w:multiLevelType w:val="hybridMultilevel"/>
    <w:tmpl w:val="AF303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FE43B5"/>
    <w:multiLevelType w:val="multilevel"/>
    <w:tmpl w:val="808E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AB6119"/>
    <w:multiLevelType w:val="hybridMultilevel"/>
    <w:tmpl w:val="B48AB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CA4286"/>
    <w:multiLevelType w:val="multilevel"/>
    <w:tmpl w:val="B7061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CF4F85"/>
    <w:multiLevelType w:val="multilevel"/>
    <w:tmpl w:val="C86E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967A6C"/>
    <w:multiLevelType w:val="multilevel"/>
    <w:tmpl w:val="A8987818"/>
    <w:lvl w:ilvl="0">
      <w:start w:val="2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013436"/>
    <w:multiLevelType w:val="multilevel"/>
    <w:tmpl w:val="80E2E6BC"/>
    <w:lvl w:ilvl="0">
      <w:start w:val="2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B93732"/>
    <w:multiLevelType w:val="multilevel"/>
    <w:tmpl w:val="8102C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0C3778"/>
    <w:multiLevelType w:val="multilevel"/>
    <w:tmpl w:val="57E2DEFC"/>
    <w:lvl w:ilvl="0">
      <w:start w:val="2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3C1151"/>
    <w:multiLevelType w:val="multilevel"/>
    <w:tmpl w:val="16BC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1A36B7"/>
    <w:multiLevelType w:val="multilevel"/>
    <w:tmpl w:val="AFE2E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DC7E90"/>
    <w:multiLevelType w:val="multilevel"/>
    <w:tmpl w:val="72A6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9"/>
  </w:num>
  <w:num w:numId="4">
    <w:abstractNumId w:val="13"/>
  </w:num>
  <w:num w:numId="5">
    <w:abstractNumId w:val="26"/>
  </w:num>
  <w:num w:numId="6">
    <w:abstractNumId w:val="24"/>
  </w:num>
  <w:num w:numId="7">
    <w:abstractNumId w:val="23"/>
  </w:num>
  <w:num w:numId="8">
    <w:abstractNumId w:val="22"/>
  </w:num>
  <w:num w:numId="9">
    <w:abstractNumId w:val="16"/>
  </w:num>
  <w:num w:numId="10">
    <w:abstractNumId w:val="28"/>
  </w:num>
  <w:num w:numId="11">
    <w:abstractNumId w:val="5"/>
  </w:num>
  <w:num w:numId="12">
    <w:abstractNumId w:val="0"/>
  </w:num>
  <w:num w:numId="13">
    <w:abstractNumId w:val="29"/>
  </w:num>
  <w:num w:numId="14">
    <w:abstractNumId w:val="21"/>
  </w:num>
  <w:num w:numId="15">
    <w:abstractNumId w:val="27"/>
  </w:num>
  <w:num w:numId="16">
    <w:abstractNumId w:val="3"/>
  </w:num>
  <w:num w:numId="17">
    <w:abstractNumId w:val="19"/>
  </w:num>
  <w:num w:numId="18">
    <w:abstractNumId w:val="8"/>
  </w:num>
  <w:num w:numId="19">
    <w:abstractNumId w:val="4"/>
  </w:num>
  <w:num w:numId="20">
    <w:abstractNumId w:val="7"/>
  </w:num>
  <w:num w:numId="21">
    <w:abstractNumId w:val="11"/>
  </w:num>
  <w:num w:numId="22">
    <w:abstractNumId w:val="17"/>
  </w:num>
  <w:num w:numId="23">
    <w:abstractNumId w:val="10"/>
  </w:num>
  <w:num w:numId="24">
    <w:abstractNumId w:val="1"/>
  </w:num>
  <w:num w:numId="25">
    <w:abstractNumId w:val="18"/>
  </w:num>
  <w:num w:numId="26">
    <w:abstractNumId w:val="20"/>
  </w:num>
  <w:num w:numId="27">
    <w:abstractNumId w:val="15"/>
  </w:num>
  <w:num w:numId="28">
    <w:abstractNumId w:val="25"/>
  </w:num>
  <w:num w:numId="29">
    <w:abstractNumId w:val="2"/>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71F"/>
    <w:rsid w:val="00102708"/>
    <w:rsid w:val="004D0BCB"/>
    <w:rsid w:val="004E1B6E"/>
    <w:rsid w:val="00A20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1005B"/>
  <w15:chartTrackingRefBased/>
  <w15:docId w15:val="{CAAA74BC-C5D1-4648-82FF-9CB45F884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071F"/>
    <w:rPr>
      <w:kern w:val="2"/>
      <w:lang w:val="en-US"/>
      <w14:ligatures w14:val="standardContextual"/>
    </w:rPr>
  </w:style>
  <w:style w:type="paragraph" w:styleId="Heading1">
    <w:name w:val="heading 1"/>
    <w:basedOn w:val="Normal"/>
    <w:next w:val="Normal"/>
    <w:link w:val="Heading1Char"/>
    <w:uiPriority w:val="9"/>
    <w:qFormat/>
    <w:rsid w:val="00A207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207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2071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2071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2071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71F"/>
    <w:rPr>
      <w:rFonts w:asciiTheme="majorHAnsi" w:eastAsiaTheme="majorEastAsia" w:hAnsiTheme="majorHAnsi" w:cstheme="majorBidi"/>
      <w:color w:val="2F5496" w:themeColor="accent1" w:themeShade="BF"/>
      <w:kern w:val="2"/>
      <w:sz w:val="32"/>
      <w:szCs w:val="32"/>
      <w:lang w:val="en-US"/>
      <w14:ligatures w14:val="standardContextual"/>
    </w:rPr>
  </w:style>
  <w:style w:type="character" w:customStyle="1" w:styleId="Heading2Char">
    <w:name w:val="Heading 2 Char"/>
    <w:basedOn w:val="DefaultParagraphFont"/>
    <w:link w:val="Heading2"/>
    <w:uiPriority w:val="9"/>
    <w:rsid w:val="00A2071F"/>
    <w:rPr>
      <w:rFonts w:asciiTheme="majorHAnsi" w:eastAsiaTheme="majorEastAsia" w:hAnsiTheme="majorHAnsi" w:cstheme="majorBidi"/>
      <w:color w:val="2F5496" w:themeColor="accent1" w:themeShade="BF"/>
      <w:kern w:val="2"/>
      <w:sz w:val="26"/>
      <w:szCs w:val="26"/>
      <w:lang w:val="en-US"/>
      <w14:ligatures w14:val="standardContextual"/>
    </w:rPr>
  </w:style>
  <w:style w:type="character" w:customStyle="1" w:styleId="Heading3Char">
    <w:name w:val="Heading 3 Char"/>
    <w:basedOn w:val="DefaultParagraphFont"/>
    <w:link w:val="Heading3"/>
    <w:uiPriority w:val="9"/>
    <w:rsid w:val="00A2071F"/>
    <w:rPr>
      <w:rFonts w:asciiTheme="majorHAnsi" w:eastAsiaTheme="majorEastAsia" w:hAnsiTheme="majorHAnsi" w:cstheme="majorBidi"/>
      <w:color w:val="1F3763" w:themeColor="accent1" w:themeShade="7F"/>
      <w:kern w:val="2"/>
      <w:sz w:val="24"/>
      <w:szCs w:val="24"/>
      <w:lang w:val="en-US"/>
      <w14:ligatures w14:val="standardContextual"/>
    </w:rPr>
  </w:style>
  <w:style w:type="character" w:customStyle="1" w:styleId="Heading4Char">
    <w:name w:val="Heading 4 Char"/>
    <w:basedOn w:val="DefaultParagraphFont"/>
    <w:link w:val="Heading4"/>
    <w:uiPriority w:val="9"/>
    <w:semiHidden/>
    <w:rsid w:val="00A2071F"/>
    <w:rPr>
      <w:rFonts w:asciiTheme="majorHAnsi" w:eastAsiaTheme="majorEastAsia" w:hAnsiTheme="majorHAnsi" w:cstheme="majorBidi"/>
      <w:i/>
      <w:iCs/>
      <w:color w:val="2F5496" w:themeColor="accent1" w:themeShade="BF"/>
      <w:kern w:val="2"/>
      <w:lang w:val="en-US"/>
      <w14:ligatures w14:val="standardContextual"/>
    </w:rPr>
  </w:style>
  <w:style w:type="character" w:customStyle="1" w:styleId="Heading5Char">
    <w:name w:val="Heading 5 Char"/>
    <w:basedOn w:val="DefaultParagraphFont"/>
    <w:link w:val="Heading5"/>
    <w:uiPriority w:val="9"/>
    <w:semiHidden/>
    <w:rsid w:val="00A2071F"/>
    <w:rPr>
      <w:rFonts w:asciiTheme="majorHAnsi" w:eastAsiaTheme="majorEastAsia" w:hAnsiTheme="majorHAnsi" w:cstheme="majorBidi"/>
      <w:color w:val="2F5496" w:themeColor="accent1" w:themeShade="BF"/>
      <w:kern w:val="2"/>
      <w:lang w:val="en-US"/>
      <w14:ligatures w14:val="standardContextual"/>
    </w:rPr>
  </w:style>
  <w:style w:type="paragraph" w:styleId="TOCHeading">
    <w:name w:val="TOC Heading"/>
    <w:basedOn w:val="Heading1"/>
    <w:next w:val="Normal"/>
    <w:uiPriority w:val="39"/>
    <w:unhideWhenUsed/>
    <w:qFormat/>
    <w:rsid w:val="00A2071F"/>
    <w:pPr>
      <w:outlineLvl w:val="9"/>
    </w:pPr>
    <w:rPr>
      <w:kern w:val="0"/>
      <w14:ligatures w14:val="none"/>
    </w:rPr>
  </w:style>
  <w:style w:type="paragraph" w:styleId="TOC1">
    <w:name w:val="toc 1"/>
    <w:basedOn w:val="Normal"/>
    <w:next w:val="Normal"/>
    <w:autoRedefine/>
    <w:uiPriority w:val="39"/>
    <w:unhideWhenUsed/>
    <w:rsid w:val="00A2071F"/>
    <w:pPr>
      <w:tabs>
        <w:tab w:val="right" w:leader="dot" w:pos="9062"/>
      </w:tabs>
      <w:spacing w:after="100"/>
    </w:pPr>
    <w:rPr>
      <w:rFonts w:ascii="Times New Roman" w:hAnsi="Times New Roman" w:cs="Times New Roman"/>
      <w:b/>
      <w:bCs/>
      <w:noProof/>
    </w:rPr>
  </w:style>
  <w:style w:type="paragraph" w:styleId="TOC2">
    <w:name w:val="toc 2"/>
    <w:basedOn w:val="Normal"/>
    <w:next w:val="Normal"/>
    <w:autoRedefine/>
    <w:uiPriority w:val="39"/>
    <w:unhideWhenUsed/>
    <w:rsid w:val="00A2071F"/>
    <w:pPr>
      <w:spacing w:after="100"/>
      <w:ind w:left="220"/>
    </w:pPr>
  </w:style>
  <w:style w:type="paragraph" w:styleId="TOC3">
    <w:name w:val="toc 3"/>
    <w:basedOn w:val="Normal"/>
    <w:next w:val="Normal"/>
    <w:autoRedefine/>
    <w:uiPriority w:val="39"/>
    <w:unhideWhenUsed/>
    <w:rsid w:val="00A2071F"/>
    <w:pPr>
      <w:spacing w:after="100"/>
      <w:ind w:left="440"/>
    </w:pPr>
  </w:style>
  <w:style w:type="character" w:styleId="Hyperlink">
    <w:name w:val="Hyperlink"/>
    <w:basedOn w:val="DefaultParagraphFont"/>
    <w:uiPriority w:val="99"/>
    <w:unhideWhenUsed/>
    <w:rsid w:val="00A2071F"/>
    <w:rPr>
      <w:color w:val="0563C1" w:themeColor="hyperlink"/>
      <w:u w:val="single"/>
    </w:rPr>
  </w:style>
  <w:style w:type="paragraph" w:styleId="ListParagraph">
    <w:name w:val="List Paragraph"/>
    <w:basedOn w:val="Normal"/>
    <w:uiPriority w:val="34"/>
    <w:qFormat/>
    <w:rsid w:val="00A2071F"/>
    <w:pPr>
      <w:ind w:left="720"/>
      <w:contextualSpacing/>
    </w:pPr>
  </w:style>
  <w:style w:type="paragraph" w:styleId="Header">
    <w:name w:val="header"/>
    <w:basedOn w:val="Normal"/>
    <w:link w:val="HeaderChar"/>
    <w:uiPriority w:val="99"/>
    <w:unhideWhenUsed/>
    <w:rsid w:val="00A207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A2071F"/>
    <w:rPr>
      <w:kern w:val="2"/>
      <w:lang w:val="en-US"/>
      <w14:ligatures w14:val="standardContextual"/>
    </w:rPr>
  </w:style>
  <w:style w:type="paragraph" w:styleId="Footer">
    <w:name w:val="footer"/>
    <w:basedOn w:val="Normal"/>
    <w:link w:val="FooterChar"/>
    <w:uiPriority w:val="99"/>
    <w:unhideWhenUsed/>
    <w:rsid w:val="00A207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A2071F"/>
    <w:rPr>
      <w:kern w:val="2"/>
      <w:lang w:val="en-US"/>
      <w14:ligatures w14:val="standardContextual"/>
    </w:rPr>
  </w:style>
  <w:style w:type="paragraph" w:styleId="NormalWeb">
    <w:name w:val="Normal (Web)"/>
    <w:basedOn w:val="Normal"/>
    <w:uiPriority w:val="99"/>
    <w:unhideWhenUsed/>
    <w:rsid w:val="00A2071F"/>
    <w:pPr>
      <w:spacing w:before="100" w:beforeAutospacing="1" w:after="100" w:afterAutospacing="1" w:line="240" w:lineRule="auto"/>
    </w:pPr>
    <w:rPr>
      <w:rFonts w:ascii="Times New Roman" w:eastAsia="Times New Roman" w:hAnsi="Times New Roman" w:cs="Times New Roman"/>
      <w:kern w:val="0"/>
      <w:sz w:val="24"/>
      <w:szCs w:val="24"/>
      <w:lang w:val="de-DE" w:eastAsia="de-DE"/>
      <w14:ligatures w14:val="none"/>
    </w:rPr>
  </w:style>
  <w:style w:type="character" w:styleId="Emphasis">
    <w:name w:val="Emphasis"/>
    <w:basedOn w:val="DefaultParagraphFont"/>
    <w:uiPriority w:val="20"/>
    <w:qFormat/>
    <w:rsid w:val="00A2071F"/>
    <w:rPr>
      <w:i/>
      <w:iCs/>
    </w:rPr>
  </w:style>
  <w:style w:type="character" w:customStyle="1" w:styleId="katex-mathml">
    <w:name w:val="katex-mathml"/>
    <w:basedOn w:val="DefaultParagraphFont"/>
    <w:rsid w:val="00A2071F"/>
  </w:style>
  <w:style w:type="character" w:customStyle="1" w:styleId="mord">
    <w:name w:val="mord"/>
    <w:basedOn w:val="DefaultParagraphFont"/>
    <w:rsid w:val="00A2071F"/>
  </w:style>
  <w:style w:type="character" w:styleId="Strong">
    <w:name w:val="Strong"/>
    <w:basedOn w:val="DefaultParagraphFont"/>
    <w:uiPriority w:val="22"/>
    <w:qFormat/>
    <w:rsid w:val="00A2071F"/>
    <w:rPr>
      <w:b/>
      <w:bCs/>
    </w:rPr>
  </w:style>
  <w:style w:type="character" w:customStyle="1" w:styleId="vlist-s">
    <w:name w:val="vlist-s"/>
    <w:basedOn w:val="DefaultParagraphFont"/>
    <w:rsid w:val="00A2071F"/>
  </w:style>
  <w:style w:type="character" w:customStyle="1" w:styleId="mpunct">
    <w:name w:val="mpunct"/>
    <w:basedOn w:val="DefaultParagraphFont"/>
    <w:rsid w:val="00A2071F"/>
  </w:style>
  <w:style w:type="paragraph" w:styleId="TOC4">
    <w:name w:val="toc 4"/>
    <w:basedOn w:val="Normal"/>
    <w:next w:val="Normal"/>
    <w:autoRedefine/>
    <w:uiPriority w:val="39"/>
    <w:unhideWhenUsed/>
    <w:rsid w:val="00A2071F"/>
    <w:pPr>
      <w:spacing w:after="100" w:line="278" w:lineRule="auto"/>
      <w:ind w:left="720"/>
    </w:pPr>
    <w:rPr>
      <w:rFonts w:eastAsiaTheme="minorEastAsia"/>
      <w:sz w:val="24"/>
      <w:szCs w:val="24"/>
      <w:lang w:val="de-DE" w:eastAsia="de-DE"/>
    </w:rPr>
  </w:style>
  <w:style w:type="paragraph" w:styleId="TOC5">
    <w:name w:val="toc 5"/>
    <w:basedOn w:val="Normal"/>
    <w:next w:val="Normal"/>
    <w:autoRedefine/>
    <w:uiPriority w:val="39"/>
    <w:unhideWhenUsed/>
    <w:rsid w:val="00A2071F"/>
    <w:pPr>
      <w:spacing w:after="100" w:line="278" w:lineRule="auto"/>
      <w:ind w:left="960"/>
    </w:pPr>
    <w:rPr>
      <w:rFonts w:eastAsiaTheme="minorEastAsia"/>
      <w:sz w:val="24"/>
      <w:szCs w:val="24"/>
      <w:lang w:val="de-DE" w:eastAsia="de-DE"/>
    </w:rPr>
  </w:style>
  <w:style w:type="paragraph" w:styleId="TOC6">
    <w:name w:val="toc 6"/>
    <w:basedOn w:val="Normal"/>
    <w:next w:val="Normal"/>
    <w:autoRedefine/>
    <w:uiPriority w:val="39"/>
    <w:unhideWhenUsed/>
    <w:rsid w:val="00A2071F"/>
    <w:pPr>
      <w:spacing w:after="100" w:line="278" w:lineRule="auto"/>
      <w:ind w:left="1200"/>
    </w:pPr>
    <w:rPr>
      <w:rFonts w:eastAsiaTheme="minorEastAsia"/>
      <w:sz w:val="24"/>
      <w:szCs w:val="24"/>
      <w:lang w:val="de-DE" w:eastAsia="de-DE"/>
    </w:rPr>
  </w:style>
  <w:style w:type="paragraph" w:styleId="TOC7">
    <w:name w:val="toc 7"/>
    <w:basedOn w:val="Normal"/>
    <w:next w:val="Normal"/>
    <w:autoRedefine/>
    <w:uiPriority w:val="39"/>
    <w:unhideWhenUsed/>
    <w:rsid w:val="00A2071F"/>
    <w:pPr>
      <w:spacing w:after="100" w:line="278" w:lineRule="auto"/>
      <w:ind w:left="1440"/>
    </w:pPr>
    <w:rPr>
      <w:rFonts w:eastAsiaTheme="minorEastAsia"/>
      <w:sz w:val="24"/>
      <w:szCs w:val="24"/>
      <w:lang w:val="de-DE" w:eastAsia="de-DE"/>
    </w:rPr>
  </w:style>
  <w:style w:type="paragraph" w:styleId="TOC8">
    <w:name w:val="toc 8"/>
    <w:basedOn w:val="Normal"/>
    <w:next w:val="Normal"/>
    <w:autoRedefine/>
    <w:uiPriority w:val="39"/>
    <w:unhideWhenUsed/>
    <w:rsid w:val="00A2071F"/>
    <w:pPr>
      <w:spacing w:after="100" w:line="278" w:lineRule="auto"/>
      <w:ind w:left="1680"/>
    </w:pPr>
    <w:rPr>
      <w:rFonts w:eastAsiaTheme="minorEastAsia"/>
      <w:sz w:val="24"/>
      <w:szCs w:val="24"/>
      <w:lang w:val="de-DE" w:eastAsia="de-DE"/>
    </w:rPr>
  </w:style>
  <w:style w:type="paragraph" w:styleId="TOC9">
    <w:name w:val="toc 9"/>
    <w:basedOn w:val="Normal"/>
    <w:next w:val="Normal"/>
    <w:autoRedefine/>
    <w:uiPriority w:val="39"/>
    <w:unhideWhenUsed/>
    <w:rsid w:val="00A2071F"/>
    <w:pPr>
      <w:spacing w:after="100" w:line="278" w:lineRule="auto"/>
      <w:ind w:left="1920"/>
    </w:pPr>
    <w:rPr>
      <w:rFonts w:eastAsiaTheme="minorEastAsia"/>
      <w:sz w:val="24"/>
      <w:szCs w:val="24"/>
      <w:lang w:val="de-DE" w:eastAsia="de-DE"/>
    </w:rPr>
  </w:style>
  <w:style w:type="character" w:styleId="UnresolvedMention">
    <w:name w:val="Unresolved Mention"/>
    <w:basedOn w:val="DefaultParagraphFont"/>
    <w:uiPriority w:val="99"/>
    <w:semiHidden/>
    <w:unhideWhenUsed/>
    <w:rsid w:val="00A2071F"/>
    <w:rPr>
      <w:color w:val="605E5C"/>
      <w:shd w:val="clear" w:color="auto" w:fill="E1DFDD"/>
    </w:rPr>
  </w:style>
  <w:style w:type="paragraph" w:styleId="NoSpacing">
    <w:name w:val="No Spacing"/>
    <w:uiPriority w:val="1"/>
    <w:qFormat/>
    <w:rsid w:val="00A2071F"/>
    <w:pPr>
      <w:spacing w:after="0" w:line="240" w:lineRule="auto"/>
    </w:pPr>
    <w:rPr>
      <w:kern w:val="2"/>
      <w:lang w:val="en-US"/>
      <w14:ligatures w14:val="standardContextual"/>
    </w:rPr>
  </w:style>
  <w:style w:type="paragraph" w:styleId="Caption">
    <w:name w:val="caption"/>
    <w:basedOn w:val="Normal"/>
    <w:next w:val="Normal"/>
    <w:uiPriority w:val="35"/>
    <w:unhideWhenUsed/>
    <w:qFormat/>
    <w:rsid w:val="00A2071F"/>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A2071F"/>
    <w:pPr>
      <w:spacing w:after="0"/>
    </w:pPr>
  </w:style>
  <w:style w:type="table" w:styleId="TableGrid">
    <w:name w:val="Table Grid"/>
    <w:basedOn w:val="TableNormal"/>
    <w:uiPriority w:val="39"/>
    <w:rsid w:val="00A2071F"/>
    <w:pPr>
      <w:spacing w:after="0" w:line="240" w:lineRule="auto"/>
    </w:pPr>
    <w:rPr>
      <w:kern w:val="2"/>
      <w:lang w:val="de-D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207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071F"/>
    <w:rPr>
      <w:kern w:val="2"/>
      <w:sz w:val="20"/>
      <w:szCs w:val="20"/>
      <w:lang w:val="en-US"/>
      <w14:ligatures w14:val="standardContextual"/>
    </w:rPr>
  </w:style>
  <w:style w:type="character" w:styleId="FootnoteReference">
    <w:name w:val="footnote reference"/>
    <w:basedOn w:val="DefaultParagraphFont"/>
    <w:uiPriority w:val="99"/>
    <w:semiHidden/>
    <w:unhideWhenUsed/>
    <w:rsid w:val="00A2071F"/>
    <w:rPr>
      <w:vertAlign w:val="superscript"/>
    </w:rPr>
  </w:style>
  <w:style w:type="paragraph" w:styleId="BodyText">
    <w:name w:val="Body Text"/>
    <w:basedOn w:val="Normal"/>
    <w:link w:val="BodyTextChar"/>
    <w:uiPriority w:val="1"/>
    <w:unhideWhenUsed/>
    <w:qFormat/>
    <w:rsid w:val="00A2071F"/>
    <w:pPr>
      <w:spacing w:after="0" w:line="240" w:lineRule="auto"/>
      <w:jc w:val="center"/>
    </w:pPr>
    <w:rPr>
      <w:rFonts w:ascii="Times New Roman" w:eastAsia="Times New Roman" w:hAnsi="Times New Roman" w:cs="Times New Roman"/>
      <w:kern w:val="0"/>
      <w:sz w:val="24"/>
      <w:szCs w:val="24"/>
      <w:lang w:val="ro-RO"/>
      <w14:ligatures w14:val="none"/>
    </w:rPr>
  </w:style>
  <w:style w:type="character" w:customStyle="1" w:styleId="BodyTextChar">
    <w:name w:val="Body Text Char"/>
    <w:basedOn w:val="DefaultParagraphFont"/>
    <w:link w:val="BodyText"/>
    <w:uiPriority w:val="1"/>
    <w:rsid w:val="00A2071F"/>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3311</Words>
  <Characters>18873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Academia de Studii Economice</Company>
  <LinksUpToDate>false</LinksUpToDate>
  <CharactersWithSpaces>22140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Busu Mihail</dc:creator>
  <cp:keywords/>
  <dc:description/>
  <cp:lastModifiedBy>Busu Mihail</cp:lastModifiedBy>
  <cp:revision>2</cp:revision>
  <dcterms:created xsi:type="dcterms:W3CDTF">2026-01-26T11:08:00Z</dcterms:created>
  <dcterms:modified xsi:type="dcterms:W3CDTF">2026-01-26T11:12:00Z</dcterms:modified>
</cp:coreProperties>
</file>